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324A5" w14:textId="77777777" w:rsidR="00CF0F89" w:rsidRDefault="00090E50" w:rsidP="00893F94">
      <w:pPr>
        <w:pStyle w:val="Heading1"/>
        <w:spacing w:before="0"/>
        <w:rPr>
          <w:b/>
          <w:sz w:val="36"/>
          <w:szCs w:val="36"/>
        </w:rPr>
      </w:pPr>
      <w:bookmarkStart w:id="0" w:name="_3pxmf5mm3k56" w:colFirst="0" w:colLast="0"/>
      <w:bookmarkEnd w:id="0"/>
      <w:r>
        <w:rPr>
          <w:b/>
          <w:sz w:val="36"/>
          <w:szCs w:val="36"/>
        </w:rPr>
        <w:t>Replacement of domestic items relief</w:t>
      </w:r>
    </w:p>
    <w:p w14:paraId="46A324A6" w14:textId="1CD1FDD1" w:rsidR="00CF0F89" w:rsidRDefault="00090E50" w:rsidP="00893F94">
      <w:pPr>
        <w:rPr>
          <w:i/>
        </w:rPr>
      </w:pPr>
      <w:r>
        <w:t>Replacement of domestic items (RDI) relie</w:t>
      </w:r>
      <w:r w:rsidRPr="008730A0">
        <w:t xml:space="preserve">f, </w:t>
      </w:r>
      <w:r w:rsidR="008730A0" w:rsidRPr="008730A0">
        <w:t xml:space="preserve">which replaced the previous </w:t>
      </w:r>
      <w:r w:rsidRPr="008730A0">
        <w:t>Wear and Tear Allowance,</w:t>
      </w:r>
      <w:r>
        <w:t xml:space="preserve"> allows residential landlords to claim tax relief for replacements of certain items in the property, known as </w:t>
      </w:r>
      <w:r>
        <w:rPr>
          <w:i/>
        </w:rPr>
        <w:t xml:space="preserve">domestic items. </w:t>
      </w:r>
    </w:p>
    <w:p w14:paraId="46A324A7" w14:textId="77777777" w:rsidR="00CF0F89" w:rsidRDefault="00CF0F89" w:rsidP="00893F94"/>
    <w:p w14:paraId="46A324A8" w14:textId="77777777" w:rsidR="00CF0F89" w:rsidRDefault="00090E50" w:rsidP="00893F94">
      <w:r>
        <w:rPr>
          <w:noProof/>
        </w:rPr>
        <w:drawing>
          <wp:inline distT="114300" distB="114300" distL="114300" distR="114300" wp14:anchorId="46A324C6" wp14:editId="46A324C7">
            <wp:extent cx="2638425" cy="1765300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6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A324A9" w14:textId="77777777" w:rsidR="00CF0F89" w:rsidRPr="00893F94" w:rsidRDefault="00090E50" w:rsidP="00893F94">
      <w:pPr>
        <w:pStyle w:val="Heading2"/>
        <w:rPr>
          <w:b/>
          <w:bCs/>
          <w:sz w:val="28"/>
          <w:szCs w:val="28"/>
        </w:rPr>
      </w:pPr>
      <w:bookmarkStart w:id="1" w:name="_sf1yt3xk3lpb" w:colFirst="0" w:colLast="0"/>
      <w:bookmarkEnd w:id="1"/>
      <w:r w:rsidRPr="00893F94">
        <w:rPr>
          <w:b/>
          <w:bCs/>
          <w:sz w:val="28"/>
          <w:szCs w:val="28"/>
        </w:rPr>
        <w:t>What are domestic items?</w:t>
      </w:r>
    </w:p>
    <w:p w14:paraId="46A324AA" w14:textId="77777777" w:rsidR="00CF0F89" w:rsidRDefault="00090E50" w:rsidP="00893F94">
      <w:r>
        <w:t>Domestic items include:</w:t>
      </w:r>
    </w:p>
    <w:p w14:paraId="46A324AB" w14:textId="77777777" w:rsidR="00CF0F89" w:rsidRDefault="00CF0F89" w:rsidP="00893F94"/>
    <w:p w14:paraId="46A324AC" w14:textId="77777777" w:rsidR="00CF0F89" w:rsidRDefault="00090E50" w:rsidP="00893F94">
      <w:pPr>
        <w:numPr>
          <w:ilvl w:val="0"/>
          <w:numId w:val="2"/>
        </w:numPr>
      </w:pPr>
      <w:r>
        <w:t>Moveable furniture, such as beds and wardrobes</w:t>
      </w:r>
    </w:p>
    <w:p w14:paraId="46A324AD" w14:textId="77777777" w:rsidR="00CF0F89" w:rsidRDefault="00090E50" w:rsidP="00893F94">
      <w:pPr>
        <w:numPr>
          <w:ilvl w:val="0"/>
          <w:numId w:val="2"/>
        </w:numPr>
      </w:pPr>
      <w:r>
        <w:t>Furnishings, such as curtains, carpets and linen</w:t>
      </w:r>
    </w:p>
    <w:p w14:paraId="46A324AE" w14:textId="77777777" w:rsidR="00CF0F89" w:rsidRDefault="00090E50" w:rsidP="00893F94">
      <w:pPr>
        <w:numPr>
          <w:ilvl w:val="0"/>
          <w:numId w:val="2"/>
        </w:numPr>
      </w:pPr>
      <w:r>
        <w:t>Appliances, such as fridges, freezers and TVs</w:t>
      </w:r>
    </w:p>
    <w:p w14:paraId="46A324AF" w14:textId="77777777" w:rsidR="00CF0F89" w:rsidRDefault="00090E50" w:rsidP="00893F94">
      <w:pPr>
        <w:numPr>
          <w:ilvl w:val="0"/>
          <w:numId w:val="2"/>
        </w:numPr>
      </w:pPr>
      <w:r>
        <w:t>Kitchenware, such as cutlery and crockery</w:t>
      </w:r>
    </w:p>
    <w:p w14:paraId="46A324B0" w14:textId="77777777" w:rsidR="00CF0F89" w:rsidRDefault="00CF0F89" w:rsidP="00893F94"/>
    <w:p w14:paraId="46A324B1" w14:textId="77777777" w:rsidR="00CF0F89" w:rsidRDefault="00090E50" w:rsidP="00893F94">
      <w:r>
        <w:t xml:space="preserve">Domestic items do not include any items that become part of the house, for instance, fitted appliances and bathroom fixtures. </w:t>
      </w:r>
    </w:p>
    <w:p w14:paraId="46A324B2" w14:textId="77777777" w:rsidR="00CF0F89" w:rsidRPr="00893F94" w:rsidRDefault="00090E50" w:rsidP="00893F94">
      <w:pPr>
        <w:pStyle w:val="Heading2"/>
        <w:spacing w:before="120"/>
        <w:rPr>
          <w:b/>
          <w:bCs/>
          <w:sz w:val="28"/>
          <w:szCs w:val="28"/>
        </w:rPr>
      </w:pPr>
      <w:bookmarkStart w:id="2" w:name="_3o881sj1vxcf" w:colFirst="0" w:colLast="0"/>
      <w:bookmarkEnd w:id="2"/>
      <w:r w:rsidRPr="00893F94">
        <w:rPr>
          <w:b/>
          <w:bCs/>
          <w:sz w:val="28"/>
          <w:szCs w:val="28"/>
        </w:rPr>
        <w:t>Conditions for relief</w:t>
      </w:r>
    </w:p>
    <w:p w14:paraId="46A324B3" w14:textId="003DD248" w:rsidR="00CF0F89" w:rsidRDefault="00090E50" w:rsidP="00893F94">
      <w:r>
        <w:t>A deduction cannot be claimed if Rent a Room relief has been claimed</w:t>
      </w:r>
      <w:r w:rsidR="0025059E">
        <w:t xml:space="preserve"> in respect of the property</w:t>
      </w:r>
      <w:r>
        <w:t>.</w:t>
      </w:r>
    </w:p>
    <w:p w14:paraId="46A324B4" w14:textId="77777777" w:rsidR="00CF0F89" w:rsidRDefault="00CF0F89" w:rsidP="00893F94"/>
    <w:p w14:paraId="46A324B5" w14:textId="77777777" w:rsidR="00CF0F89" w:rsidRDefault="00CF0F89" w:rsidP="00893F94"/>
    <w:p w14:paraId="46A324B6" w14:textId="77777777" w:rsidR="00CF0F89" w:rsidRDefault="00090E50" w:rsidP="00893F94">
      <w:r>
        <w:t>In order for a cost to be considered a replacement, the following 4 conditions must be met:</w:t>
      </w:r>
    </w:p>
    <w:p w14:paraId="46A324B7" w14:textId="77777777" w:rsidR="00CF0F89" w:rsidRDefault="00CF0F89" w:rsidP="00893F94"/>
    <w:p w14:paraId="46A324B8" w14:textId="77777777" w:rsidR="00CF0F89" w:rsidRDefault="00090E50" w:rsidP="00893F94">
      <w:pPr>
        <w:numPr>
          <w:ilvl w:val="0"/>
          <w:numId w:val="1"/>
        </w:numPr>
      </w:pPr>
      <w:r>
        <w:t>The individual or company must run a property-letting business.</w:t>
      </w:r>
    </w:p>
    <w:p w14:paraId="46A324B9" w14:textId="77777777" w:rsidR="00CF0F89" w:rsidRDefault="00090E50" w:rsidP="00893F94">
      <w:pPr>
        <w:numPr>
          <w:ilvl w:val="0"/>
          <w:numId w:val="1"/>
        </w:numPr>
      </w:pPr>
      <w:r>
        <w:t>An old domestic item in the house-let is removed and replaced with a new domestic item, for sole use by the tenant.</w:t>
      </w:r>
    </w:p>
    <w:p w14:paraId="46A324BA" w14:textId="77777777" w:rsidR="00CF0F89" w:rsidRDefault="00090E50" w:rsidP="00893F94">
      <w:pPr>
        <w:numPr>
          <w:ilvl w:val="0"/>
          <w:numId w:val="1"/>
        </w:numPr>
        <w:rPr>
          <w:highlight w:val="white"/>
        </w:rPr>
      </w:pPr>
      <w:r>
        <w:rPr>
          <w:highlight w:val="white"/>
        </w:rPr>
        <w:t>The domestic item being replaced must be required for the property business to function. If it is not a necessity, the relief cannot be claimed.</w:t>
      </w:r>
    </w:p>
    <w:p w14:paraId="46A324BB" w14:textId="77777777" w:rsidR="00CF0F89" w:rsidRDefault="00090E50" w:rsidP="00893F94">
      <w:pPr>
        <w:numPr>
          <w:ilvl w:val="0"/>
          <w:numId w:val="1"/>
        </w:numPr>
      </w:pPr>
      <w:r>
        <w:t>You have not claimed capital allowances on the cost of the new item.</w:t>
      </w:r>
    </w:p>
    <w:p w14:paraId="46A324BC" w14:textId="77777777" w:rsidR="00CF0F89" w:rsidRDefault="00CF0F89" w:rsidP="00893F94"/>
    <w:p w14:paraId="46A324BD" w14:textId="77777777" w:rsidR="00CF0F89" w:rsidRDefault="00090E50" w:rsidP="00893F94">
      <w:r>
        <w:t xml:space="preserve">If all 4 conditions have been met, then you can claim a deduction for the cost of the new domestic item. </w:t>
      </w:r>
    </w:p>
    <w:p w14:paraId="46A324BE" w14:textId="77777777" w:rsidR="00CF0F89" w:rsidRPr="00893F94" w:rsidRDefault="00090E50" w:rsidP="00893F94">
      <w:pPr>
        <w:pStyle w:val="Heading2"/>
        <w:spacing w:before="120"/>
        <w:rPr>
          <w:b/>
          <w:bCs/>
          <w:sz w:val="28"/>
          <w:szCs w:val="28"/>
        </w:rPr>
      </w:pPr>
      <w:bookmarkStart w:id="3" w:name="_n5xd9n9odylf" w:colFirst="0" w:colLast="0"/>
      <w:bookmarkEnd w:id="3"/>
      <w:r w:rsidRPr="00893F94">
        <w:rPr>
          <w:b/>
          <w:bCs/>
          <w:sz w:val="28"/>
          <w:szCs w:val="28"/>
        </w:rPr>
        <w:t>New domestic items</w:t>
      </w:r>
    </w:p>
    <w:p w14:paraId="46A324BF" w14:textId="77777777" w:rsidR="00CF0F89" w:rsidRDefault="00090E50" w:rsidP="00893F94">
      <w:r>
        <w:t xml:space="preserve">The cost of replacing an item is only deductible when it's replaced with one that is of similar quality. </w:t>
      </w:r>
    </w:p>
    <w:p w14:paraId="46A324C0" w14:textId="77777777" w:rsidR="00CF0F89" w:rsidRDefault="00CF0F89" w:rsidP="00893F94"/>
    <w:p w14:paraId="46A324C1" w14:textId="77777777" w:rsidR="00CF0F89" w:rsidRDefault="00090E50" w:rsidP="00893F94">
      <w:r>
        <w:t xml:space="preserve">If the replacement was bought new, this doesn’t automatically make it a higher quality or standard. </w:t>
      </w:r>
    </w:p>
    <w:p w14:paraId="46A324C2" w14:textId="77777777" w:rsidR="00CF0F89" w:rsidRDefault="00CF0F89" w:rsidP="00893F94"/>
    <w:p w14:paraId="46A324C3" w14:textId="77777777" w:rsidR="00CF0F89" w:rsidRDefault="00090E50" w:rsidP="00893F94">
      <w:r>
        <w:t>For instance, a brand new fridge that cost £400 is not an improvement over a 10-year-old fridge that cost £400 at the time of purchase. In this case, the cost of the new fridge can be deducted.</w:t>
      </w:r>
    </w:p>
    <w:p w14:paraId="46A324C4" w14:textId="77777777" w:rsidR="00CF0F89" w:rsidRDefault="00CF0F89" w:rsidP="00893F94"/>
    <w:p w14:paraId="46A324C5" w14:textId="5AA3943C" w:rsidR="00CF0F89" w:rsidRDefault="00090E50" w:rsidP="00893F94">
      <w:pPr>
        <w:rPr>
          <w:sz w:val="20"/>
          <w:szCs w:val="20"/>
        </w:rPr>
      </w:pPr>
      <w:r>
        <w:t xml:space="preserve">If the new fridge is of far superior quality and is much more expensive than the original item, RDI relief </w:t>
      </w:r>
      <w:r w:rsidR="001E3E58">
        <w:t xml:space="preserve">can be claimed, but </w:t>
      </w:r>
      <w:r w:rsidR="00487721">
        <w:t xml:space="preserve">only on the notional cost of buying an equivalent </w:t>
      </w:r>
      <w:r w:rsidR="00AD610D">
        <w:t>item.</w:t>
      </w:r>
    </w:p>
    <w:sectPr w:rsidR="00CF0F89">
      <w:headerReference w:type="default" r:id="rId11"/>
      <w:footerReference w:type="default" r:id="rId12"/>
      <w:pgSz w:w="11909" w:h="16834"/>
      <w:pgMar w:top="1275" w:right="1440" w:bottom="971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324D1" w14:textId="77777777" w:rsidR="00BD42AC" w:rsidRDefault="00090E50">
      <w:pPr>
        <w:spacing w:line="240" w:lineRule="auto"/>
      </w:pPr>
      <w:r>
        <w:separator/>
      </w:r>
    </w:p>
  </w:endnote>
  <w:endnote w:type="continuationSeparator" w:id="0">
    <w:p w14:paraId="46A324D3" w14:textId="77777777" w:rsidR="00BD42AC" w:rsidRDefault="00090E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324C9" w14:textId="77777777" w:rsidR="00CF0F89" w:rsidRDefault="00CF0F89">
    <w:pPr>
      <w:jc w:val="center"/>
      <w:rPr>
        <w:i/>
      </w:rPr>
    </w:pPr>
  </w:p>
  <w:p w14:paraId="46A324CB" w14:textId="77777777" w:rsidR="00CF0F89" w:rsidRDefault="00090E50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46A324CC" w14:textId="77777777" w:rsidR="00CF0F89" w:rsidRDefault="00CF0F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324CD" w14:textId="77777777" w:rsidR="00BD42AC" w:rsidRDefault="00090E50">
      <w:pPr>
        <w:spacing w:line="240" w:lineRule="auto"/>
      </w:pPr>
      <w:r>
        <w:separator/>
      </w:r>
    </w:p>
  </w:footnote>
  <w:footnote w:type="continuationSeparator" w:id="0">
    <w:p w14:paraId="46A324CF" w14:textId="77777777" w:rsidR="00BD42AC" w:rsidRDefault="00090E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9E27A" w14:textId="747C2DEC" w:rsidR="00893F94" w:rsidRDefault="00090E50">
    <w:pPr>
      <w:pStyle w:val="Header"/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40E5F95F" wp14:editId="7BFDACDF">
          <wp:simplePos x="0" y="0"/>
          <wp:positionH relativeFrom="column">
            <wp:posOffset>4940467</wp:posOffset>
          </wp:positionH>
          <wp:positionV relativeFrom="paragraph">
            <wp:posOffset>-285195</wp:posOffset>
          </wp:positionV>
          <wp:extent cx="740410" cy="1082675"/>
          <wp:effectExtent l="0" t="0" r="0" b="0"/>
          <wp:wrapNone/>
          <wp:docPr id="6" name="Picture 6" descr="Ic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con&#10;&#10;Description automatically generated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410" cy="1082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910362" w14:textId="5AFAB3E7" w:rsidR="00893F94" w:rsidRDefault="00090E5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309DA9" wp14:editId="620F51A1">
              <wp:simplePos x="0" y="0"/>
              <wp:positionH relativeFrom="column">
                <wp:posOffset>284480</wp:posOffset>
              </wp:positionH>
              <wp:positionV relativeFrom="paragraph">
                <wp:posOffset>29222</wp:posOffset>
              </wp:positionV>
              <wp:extent cx="1757680" cy="337185"/>
              <wp:effectExtent l="0" t="0" r="0" b="571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7680" cy="3371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615563D" w14:textId="77777777" w:rsidR="00090E50" w:rsidRPr="00A029C0" w:rsidRDefault="00090E50" w:rsidP="00090E50">
                          <w:pPr>
                            <w:spacing w:line="240" w:lineRule="auto"/>
                            <w:rPr>
                              <w:b/>
                              <w:i/>
                              <w:iCs/>
                              <w:color w:val="00AC94"/>
                              <w:sz w:val="32"/>
                              <w:szCs w:val="32"/>
                            </w:rPr>
                          </w:pPr>
                          <w:r w:rsidRPr="00A029C0">
                            <w:rPr>
                              <w:b/>
                              <w:i/>
                              <w:iCs/>
                              <w:color w:val="00AC94"/>
                              <w:sz w:val="32"/>
                              <w:szCs w:val="32"/>
                            </w:rPr>
                            <w:t>Your Logo Here</w:t>
                          </w:r>
                        </w:p>
                        <w:p w14:paraId="4B9A133D" w14:textId="77777777" w:rsidR="00090E50" w:rsidRDefault="00090E50" w:rsidP="00090E5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309DA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2.4pt;margin-top:2.3pt;width:138.4pt;height:26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K+kKgIAAFQEAAAOAAAAZHJzL2Uyb0RvYy54bWysVEuP2jAQvlfqf7B8L+ENjQgryoqqEtpd&#10;ia32bBybRHI8rm1I6K/v2AmPbnuqenFmPONvXt9k8dBUipyEdSXojA56fUqE5pCX+pDR76+bT3NK&#10;nGc6Zwq0yOhZOPqw/PhhUZtUDKEAlQtLEES7tDYZLbw3aZI4XoiKuR4YodEowVbMo2oPSW5ZjeiV&#10;Sob9/jSpwebGAhfO4e1ja6TLiC+l4P5ZSic8URnF3Hw8bTz34UyWC5YeLDNFybs02D9kUbFSY9Ar&#10;1CPzjBxt+QdUVXILDqTvcagSkLLkItaA1Qz676rZFcyIWAs2x5lrm9z/g+VPp515scQ3X6DBAYaG&#10;1MalDi9DPY20VfhipgTt2MLztW2i8YSHR7PJbDpHE0fbaDQbzCcBJrm9Ntb5rwIqEoSMWhxL7BY7&#10;bZ1vXS8uIZgDVeabUqmoBCqItbLkxHCIysccEfw3L6VJndHpaNKPwBrC8xZZaczlVlOQfLNvukL3&#10;kJ+xfgstNZzhmxKT3DLnX5hFLmBdyG//jIdUgEGgkygpwP78233wxxGhlZIauZVR9+PIrKBEfdM4&#10;vM+D8TiQMSrjyWyIir237O8t+litASsf4CYZHsXg79VFlBaqN1yDVYiKJqY5xs6ov4hr3zIe14iL&#10;1So6If0M81u9MzxAh06HEbw2b8yabk4eJ/wEFxay9N24Wt/wUsPq6EGWcZahwW1Xu74jdSMbujUL&#10;u3GvR6/bz2D5CwAA//8DAFBLAwQUAAYACAAAACEA3c1P8OIAAAAMAQAADwAAAGRycy9kb3ducmV2&#10;LnhtbEyPy07DMBBF90j8gzVIbBB12rQNSuNUiKfEjqYFsXPjIYmIx1HsJuHvGVawmYeu5s652Xay&#10;rRiw940jBfNZBAKpdKahSsG+eLy+AeGDJqNbR6jgGz1s8/OzTKfGjfSKwy5Ugk3Ip1pBHUKXSunL&#10;Gq32M9chsfbpeqsDr30lTa9HNretXETRWlrdEH+odYd3NZZfu5NV8HFVvb/46ekwxqu4e3geiuTN&#10;FEpdXkz3Gy63GxABp/B3Ab8ZmB9yBju6ExkvWgXLJeMH7msQLMeLOQ9HBaskAZln8n+I/AcAAP//&#10;AwBQSwECLQAUAAYACAAAACEAtoM4kv4AAADhAQAAEwAAAAAAAAAAAAAAAAAAAAAAW0NvbnRlbnRf&#10;VHlwZXNdLnhtbFBLAQItABQABgAIAAAAIQA4/SH/1gAAAJQBAAALAAAAAAAAAAAAAAAAAC8BAABf&#10;cmVscy8ucmVsc1BLAQItABQABgAIAAAAIQCoeK+kKgIAAFQEAAAOAAAAAAAAAAAAAAAAAC4CAABk&#10;cnMvZTJvRG9jLnhtbFBLAQItABQABgAIAAAAIQDdzU/w4gAAAAwBAAAPAAAAAAAAAAAAAAAAAIQE&#10;AABkcnMvZG93bnJldi54bWxQSwUGAAAAAAQABADzAAAAkwUAAAAA&#10;" fillcolor="white [3201]" stroked="f" strokeweight=".5pt">
              <v:textbox>
                <w:txbxContent>
                  <w:p w14:paraId="1615563D" w14:textId="77777777" w:rsidR="00090E50" w:rsidRPr="00A029C0" w:rsidRDefault="00090E50" w:rsidP="00090E50">
                    <w:pPr>
                      <w:spacing w:line="240" w:lineRule="auto"/>
                      <w:rPr>
                        <w:b/>
                        <w:i/>
                        <w:iCs/>
                        <w:color w:val="00AC94"/>
                        <w:sz w:val="32"/>
                        <w:szCs w:val="32"/>
                      </w:rPr>
                    </w:pPr>
                    <w:r w:rsidRPr="00A029C0">
                      <w:rPr>
                        <w:b/>
                        <w:i/>
                        <w:iCs/>
                        <w:color w:val="00AC94"/>
                        <w:sz w:val="32"/>
                        <w:szCs w:val="32"/>
                      </w:rPr>
                      <w:t>Your Logo Here</w:t>
                    </w:r>
                  </w:p>
                  <w:p w14:paraId="4B9A133D" w14:textId="77777777" w:rsidR="00090E50" w:rsidRDefault="00090E50" w:rsidP="00090E50"/>
                </w:txbxContent>
              </v:textbox>
            </v:shape>
          </w:pict>
        </mc:Fallback>
      </mc:AlternateContent>
    </w:r>
  </w:p>
  <w:p w14:paraId="43B8158B" w14:textId="061D620F" w:rsidR="00893F94" w:rsidRDefault="00893F94">
    <w:pPr>
      <w:pStyle w:val="Header"/>
    </w:pPr>
  </w:p>
  <w:p w14:paraId="35D71509" w14:textId="77777777" w:rsidR="00893F94" w:rsidRDefault="00893F94">
    <w:pPr>
      <w:pStyle w:val="Header"/>
    </w:pPr>
  </w:p>
  <w:p w14:paraId="422CB5E2" w14:textId="77777777" w:rsidR="00893F94" w:rsidRDefault="00893F94">
    <w:pPr>
      <w:pStyle w:val="Header"/>
    </w:pPr>
  </w:p>
  <w:p w14:paraId="6D61B7F6" w14:textId="77777777" w:rsidR="00893F94" w:rsidRDefault="00893F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757AD8"/>
    <w:multiLevelType w:val="multilevel"/>
    <w:tmpl w:val="F334B6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BC04FC0"/>
    <w:multiLevelType w:val="multilevel"/>
    <w:tmpl w:val="95EE73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9770177">
    <w:abstractNumId w:val="1"/>
  </w:num>
  <w:num w:numId="2" w16cid:durableId="535193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F89"/>
    <w:rsid w:val="00090E50"/>
    <w:rsid w:val="001E3E58"/>
    <w:rsid w:val="0025059E"/>
    <w:rsid w:val="00286541"/>
    <w:rsid w:val="00487721"/>
    <w:rsid w:val="0060597E"/>
    <w:rsid w:val="008730A0"/>
    <w:rsid w:val="00893F94"/>
    <w:rsid w:val="009E0C41"/>
    <w:rsid w:val="009E0DFE"/>
    <w:rsid w:val="00AD610D"/>
    <w:rsid w:val="00BD42AC"/>
    <w:rsid w:val="00CF0F89"/>
    <w:rsid w:val="00D1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324A5"/>
  <w15:docId w15:val="{4F010761-CC92-2742-827F-DC67B422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93F9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F94"/>
  </w:style>
  <w:style w:type="paragraph" w:styleId="Footer">
    <w:name w:val="footer"/>
    <w:basedOn w:val="Normal"/>
    <w:link w:val="FooterChar"/>
    <w:uiPriority w:val="99"/>
    <w:unhideWhenUsed/>
    <w:rsid w:val="00893F9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  <SharedWithUsers xmlns="89852fe5-8403-4d71-98b1-3957e8d62544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e5d6bd0a4bdf83ad50d76d904029c3a5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d4a969556a15f40fc84e8a8d65c5f30d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452458-81D7-4A69-B6C2-99AB1650EA31}">
  <ds:schemaRefs>
    <ds:schemaRef ds:uri="http://schemas.microsoft.com/office/2006/metadata/properties"/>
    <ds:schemaRef ds:uri="http://schemas.microsoft.com/office/infopath/2007/PartnerControls"/>
    <ds:schemaRef ds:uri="4eeb76c0-1824-44cf-98ae-b6d0c7a63fb1"/>
    <ds:schemaRef ds:uri="89852fe5-8403-4d71-98b1-3957e8d62544"/>
  </ds:schemaRefs>
</ds:datastoreItem>
</file>

<file path=customXml/itemProps2.xml><?xml version="1.0" encoding="utf-8"?>
<ds:datastoreItem xmlns:ds="http://schemas.openxmlformats.org/officeDocument/2006/customXml" ds:itemID="{AF0A901E-92DE-4D14-84CC-E819F43DF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80EB50-8C78-4419-8A67-99A5B35C28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Gilbert-Smith</dc:creator>
  <cp:lastModifiedBy>Emma Gilbert-Smith</cp:lastModifiedBy>
  <cp:revision>7</cp:revision>
  <dcterms:created xsi:type="dcterms:W3CDTF">2025-02-07T12:42:00Z</dcterms:created>
  <dcterms:modified xsi:type="dcterms:W3CDTF">2025-02-10T11:26:00Z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