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CAC1C" w14:textId="23CA7E8B" w:rsidR="00D32BB5" w:rsidRDefault="00F50D01" w:rsidP="00D32BB5">
      <w:pPr>
        <w:spacing w:after="30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Annual Tax on Enveloped Dwellings (ATED)</w:t>
      </w:r>
    </w:p>
    <w:p w14:paraId="24C599BE" w14:textId="4FA4B79B" w:rsidR="0078542D" w:rsidRDefault="0050771A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If you are considering incorporating your property business, o</w:t>
      </w:r>
      <w:r w:rsidR="00115A07">
        <w:rPr>
          <w:rFonts w:ascii="Arial" w:hAnsi="Arial"/>
          <w:sz w:val="20"/>
          <w:szCs w:val="20"/>
        </w:rPr>
        <w:t>ne of the considerati</w:t>
      </w:r>
      <w:r>
        <w:rPr>
          <w:rFonts w:ascii="Arial" w:hAnsi="Arial"/>
          <w:sz w:val="20"/>
          <w:szCs w:val="20"/>
        </w:rPr>
        <w:t xml:space="preserve">ons </w:t>
      </w:r>
      <w:r w:rsidR="000E6711">
        <w:rPr>
          <w:rFonts w:ascii="Arial" w:hAnsi="Arial"/>
          <w:sz w:val="20"/>
          <w:szCs w:val="20"/>
        </w:rPr>
        <w:t>should be Annual Tax on Enveloped Dwellings</w:t>
      </w:r>
      <w:r w:rsidR="0050207B">
        <w:rPr>
          <w:rFonts w:ascii="Arial" w:hAnsi="Arial"/>
          <w:sz w:val="20"/>
          <w:szCs w:val="20"/>
        </w:rPr>
        <w:t xml:space="preserve"> (ATED</w:t>
      </w:r>
      <w:r w:rsidR="00615C47">
        <w:rPr>
          <w:rFonts w:ascii="Arial" w:hAnsi="Arial"/>
          <w:sz w:val="20"/>
          <w:szCs w:val="20"/>
        </w:rPr>
        <w:t>)</w:t>
      </w:r>
      <w:r w:rsidR="000E6711">
        <w:rPr>
          <w:rFonts w:ascii="Arial" w:hAnsi="Arial"/>
          <w:sz w:val="20"/>
          <w:szCs w:val="20"/>
        </w:rPr>
        <w:t>. This factsheet covers the basics and provides links to more detailed guidance.</w:t>
      </w:r>
    </w:p>
    <w:p w14:paraId="10717369" w14:textId="60803A6A" w:rsidR="00D1783E" w:rsidRDefault="005E565B" w:rsidP="00D1783E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What is ATED?</w:t>
      </w:r>
    </w:p>
    <w:p w14:paraId="31B6CB4F" w14:textId="508287F1" w:rsidR="00CE4985" w:rsidRDefault="006055A1" w:rsidP="00F50D01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</w:t>
      </w:r>
      <w:r w:rsidR="00FE682B">
        <w:rPr>
          <w:rFonts w:ascii="Arial" w:hAnsi="Arial"/>
          <w:sz w:val="20"/>
          <w:szCs w:val="20"/>
        </w:rPr>
        <w:t xml:space="preserve">TED is generally applicable to companies </w:t>
      </w:r>
      <w:r w:rsidR="003C4652">
        <w:rPr>
          <w:rFonts w:ascii="Arial" w:hAnsi="Arial"/>
          <w:sz w:val="20"/>
          <w:szCs w:val="20"/>
        </w:rPr>
        <w:t>and corporate partne</w:t>
      </w:r>
      <w:r w:rsidR="00A76A45">
        <w:rPr>
          <w:rFonts w:ascii="Arial" w:hAnsi="Arial"/>
          <w:sz w:val="20"/>
          <w:szCs w:val="20"/>
        </w:rPr>
        <w:t xml:space="preserve">rships </w:t>
      </w:r>
      <w:r w:rsidR="00FE682B">
        <w:rPr>
          <w:rFonts w:ascii="Arial" w:hAnsi="Arial"/>
          <w:sz w:val="20"/>
          <w:szCs w:val="20"/>
        </w:rPr>
        <w:t>that own UK residential property</w:t>
      </w:r>
      <w:r w:rsidR="001405CC">
        <w:rPr>
          <w:rFonts w:ascii="Arial" w:hAnsi="Arial"/>
          <w:sz w:val="20"/>
          <w:szCs w:val="20"/>
        </w:rPr>
        <w:t xml:space="preserve"> (i.e. dwellings)</w:t>
      </w:r>
      <w:r w:rsidR="00FE682B">
        <w:rPr>
          <w:rFonts w:ascii="Arial" w:hAnsi="Arial"/>
          <w:sz w:val="20"/>
          <w:szCs w:val="20"/>
        </w:rPr>
        <w:t xml:space="preserve"> valued at more than £500,000.</w:t>
      </w:r>
    </w:p>
    <w:p w14:paraId="102EEB8D" w14:textId="77777777" w:rsidR="001405CC" w:rsidRDefault="001405CC" w:rsidP="00F50D01">
      <w:pPr>
        <w:pStyle w:val="NoSpacing"/>
        <w:rPr>
          <w:rFonts w:ascii="Arial" w:hAnsi="Arial"/>
          <w:sz w:val="20"/>
          <w:szCs w:val="20"/>
        </w:rPr>
      </w:pPr>
    </w:p>
    <w:p w14:paraId="2B4A542A" w14:textId="33E6AECA" w:rsidR="001405CC" w:rsidRDefault="001405CC" w:rsidP="00F50D01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 property is classed as a dwelling</w:t>
      </w:r>
      <w:r w:rsidR="005F0E21" w:rsidRPr="005F0E21">
        <w:rPr>
          <w:rFonts w:ascii="Arial" w:hAnsi="Arial"/>
          <w:sz w:val="20"/>
          <w:szCs w:val="20"/>
        </w:rPr>
        <w:t xml:space="preserve"> if all or part of it is used, or could be used, as a residence, for example a house or flat. It includes any gardens, grounds and buildings within them</w:t>
      </w:r>
      <w:r w:rsidR="005F59F4">
        <w:rPr>
          <w:rFonts w:ascii="Arial" w:hAnsi="Arial"/>
          <w:sz w:val="20"/>
          <w:szCs w:val="20"/>
        </w:rPr>
        <w:t>.</w:t>
      </w:r>
    </w:p>
    <w:p w14:paraId="420AD093" w14:textId="77777777" w:rsidR="005F59F4" w:rsidRDefault="005F59F4" w:rsidP="00F50D01">
      <w:pPr>
        <w:pStyle w:val="NoSpacing"/>
        <w:rPr>
          <w:rFonts w:ascii="Arial" w:hAnsi="Arial"/>
          <w:sz w:val="20"/>
          <w:szCs w:val="20"/>
        </w:rPr>
      </w:pPr>
    </w:p>
    <w:p w14:paraId="0AAF2433" w14:textId="4BBD304C" w:rsidR="001405CC" w:rsidRDefault="005F59F4" w:rsidP="00F50D01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Certain types of propert</w:t>
      </w:r>
      <w:r w:rsidR="002A697C">
        <w:rPr>
          <w:rFonts w:ascii="Arial" w:hAnsi="Arial"/>
          <w:sz w:val="20"/>
          <w:szCs w:val="20"/>
        </w:rPr>
        <w:t xml:space="preserve">y are not classed as dwellings, </w:t>
      </w:r>
      <w:r w:rsidR="00615C47">
        <w:rPr>
          <w:rFonts w:ascii="Arial" w:hAnsi="Arial"/>
          <w:sz w:val="20"/>
          <w:szCs w:val="20"/>
        </w:rPr>
        <w:t>such as</w:t>
      </w:r>
      <w:r w:rsidR="002A697C">
        <w:rPr>
          <w:rFonts w:ascii="Arial" w:hAnsi="Arial"/>
          <w:sz w:val="20"/>
          <w:szCs w:val="20"/>
        </w:rPr>
        <w:t xml:space="preserve"> hotels and guest houses.</w:t>
      </w:r>
    </w:p>
    <w:p w14:paraId="24F36103" w14:textId="77777777" w:rsidR="002067A1" w:rsidRDefault="002067A1" w:rsidP="00F50D01">
      <w:pPr>
        <w:pStyle w:val="NoSpacing"/>
        <w:rPr>
          <w:rFonts w:ascii="Arial" w:hAnsi="Arial"/>
          <w:sz w:val="20"/>
          <w:szCs w:val="20"/>
        </w:rPr>
      </w:pPr>
    </w:p>
    <w:p w14:paraId="78210B38" w14:textId="52B697BA" w:rsidR="002067A1" w:rsidRDefault="00AF4D09" w:rsidP="00F50D01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There are special rules applying to mixed-use properties and those that contain multiple dwelling</w:t>
      </w:r>
      <w:r w:rsidR="0008214E">
        <w:rPr>
          <w:rFonts w:ascii="Arial" w:hAnsi="Arial"/>
          <w:sz w:val="20"/>
          <w:szCs w:val="20"/>
        </w:rPr>
        <w:t>s</w:t>
      </w:r>
      <w:r>
        <w:rPr>
          <w:rFonts w:ascii="Arial" w:hAnsi="Arial"/>
          <w:sz w:val="20"/>
          <w:szCs w:val="20"/>
        </w:rPr>
        <w:t xml:space="preserve"> such as flats</w:t>
      </w:r>
      <w:r w:rsidR="00841445">
        <w:rPr>
          <w:rFonts w:ascii="Arial" w:hAnsi="Arial"/>
          <w:sz w:val="20"/>
          <w:szCs w:val="20"/>
        </w:rPr>
        <w:t>, in which case each flat will be valued separately.</w:t>
      </w:r>
    </w:p>
    <w:p w14:paraId="2C3D71CA" w14:textId="77777777" w:rsidR="005F59F4" w:rsidRDefault="005F59F4" w:rsidP="00F50D01">
      <w:pPr>
        <w:pStyle w:val="NoSpacing"/>
        <w:rPr>
          <w:rFonts w:ascii="Arial" w:hAnsi="Arial"/>
          <w:sz w:val="20"/>
          <w:szCs w:val="20"/>
        </w:rPr>
      </w:pPr>
    </w:p>
    <w:p w14:paraId="0635F5E8" w14:textId="7A4D5D45" w:rsidR="001405CC" w:rsidRDefault="00410220" w:rsidP="00F50D01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amount of ATED payable is determined by the value of the dwelling. Dwellings must be </w:t>
      </w:r>
      <w:r w:rsidR="007719A1">
        <w:rPr>
          <w:rFonts w:ascii="Arial" w:hAnsi="Arial"/>
          <w:sz w:val="20"/>
          <w:szCs w:val="20"/>
        </w:rPr>
        <w:t>re</w:t>
      </w:r>
      <w:r>
        <w:rPr>
          <w:rFonts w:ascii="Arial" w:hAnsi="Arial"/>
          <w:sz w:val="20"/>
          <w:szCs w:val="20"/>
        </w:rPr>
        <w:t>valued</w:t>
      </w:r>
      <w:r w:rsidR="00BE25DF">
        <w:rPr>
          <w:rFonts w:ascii="Arial" w:hAnsi="Arial"/>
          <w:sz w:val="20"/>
          <w:szCs w:val="20"/>
        </w:rPr>
        <w:t xml:space="preserve"> every five years on a set date. The most recent set date was 1 April </w:t>
      </w:r>
      <w:r w:rsidR="00276D93">
        <w:rPr>
          <w:rFonts w:ascii="Arial" w:hAnsi="Arial"/>
          <w:sz w:val="20"/>
          <w:szCs w:val="20"/>
        </w:rPr>
        <w:t xml:space="preserve">2022. The ATED charge for the </w:t>
      </w:r>
      <w:r w:rsidR="00A9649A">
        <w:rPr>
          <w:rFonts w:ascii="Arial" w:hAnsi="Arial"/>
          <w:sz w:val="20"/>
          <w:szCs w:val="20"/>
        </w:rPr>
        <w:t xml:space="preserve">5 financial years (1 April to 31 March) ending on 31 March </w:t>
      </w:r>
      <w:r w:rsidR="00907F4B">
        <w:rPr>
          <w:rFonts w:ascii="Arial" w:hAnsi="Arial"/>
          <w:sz w:val="20"/>
          <w:szCs w:val="20"/>
        </w:rPr>
        <w:t>2028 is based on the dwelling’s value as at 1 April 2022.</w:t>
      </w:r>
    </w:p>
    <w:p w14:paraId="6420FD73" w14:textId="77777777" w:rsidR="00907F4B" w:rsidRDefault="00907F4B" w:rsidP="00F50D01">
      <w:pPr>
        <w:pStyle w:val="NoSpacing"/>
        <w:rPr>
          <w:rFonts w:ascii="Arial" w:hAnsi="Arial"/>
          <w:sz w:val="20"/>
          <w:szCs w:val="20"/>
        </w:rPr>
      </w:pPr>
    </w:p>
    <w:p w14:paraId="2994B16A" w14:textId="39E6A9F9" w:rsidR="00907F4B" w:rsidRDefault="00907F4B" w:rsidP="00F50D01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For dwellings acquired since 1 April</w:t>
      </w:r>
      <w:r w:rsidR="005E0C73">
        <w:rPr>
          <w:rFonts w:ascii="Arial" w:hAnsi="Arial"/>
          <w:sz w:val="20"/>
          <w:szCs w:val="20"/>
        </w:rPr>
        <w:t xml:space="preserve"> 2022</w:t>
      </w:r>
      <w:r>
        <w:rPr>
          <w:rFonts w:ascii="Arial" w:hAnsi="Arial"/>
          <w:sz w:val="20"/>
          <w:szCs w:val="20"/>
        </w:rPr>
        <w:t xml:space="preserve">, the acquisition </w:t>
      </w:r>
      <w:r w:rsidR="004E400C">
        <w:rPr>
          <w:rFonts w:ascii="Arial" w:hAnsi="Arial"/>
          <w:sz w:val="20"/>
          <w:szCs w:val="20"/>
        </w:rPr>
        <w:t>date should be used.</w:t>
      </w:r>
    </w:p>
    <w:p w14:paraId="3BB4B081" w14:textId="77777777" w:rsidR="004E400C" w:rsidRDefault="004E400C" w:rsidP="00F50D01">
      <w:pPr>
        <w:pStyle w:val="NoSpacing"/>
        <w:rPr>
          <w:rFonts w:ascii="Arial" w:hAnsi="Arial"/>
          <w:sz w:val="20"/>
          <w:szCs w:val="20"/>
        </w:rPr>
      </w:pPr>
    </w:p>
    <w:p w14:paraId="52471EE6" w14:textId="31E9BABF" w:rsidR="004E400C" w:rsidRDefault="004E400C" w:rsidP="00F50D01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 ATED charge is a straightforw</w:t>
      </w:r>
      <w:r w:rsidR="00B84801">
        <w:rPr>
          <w:rFonts w:ascii="Arial" w:hAnsi="Arial"/>
          <w:sz w:val="20"/>
          <w:szCs w:val="20"/>
        </w:rPr>
        <w:t>ard annual figure, determined by the dwelling’s value at the last revaluation date. The annual charges tend to increase each year</w:t>
      </w:r>
      <w:r w:rsidR="003224BE">
        <w:rPr>
          <w:rFonts w:ascii="Arial" w:hAnsi="Arial"/>
          <w:sz w:val="20"/>
          <w:szCs w:val="20"/>
        </w:rPr>
        <w:t>. For 202</w:t>
      </w:r>
      <w:r w:rsidR="00970697">
        <w:rPr>
          <w:rFonts w:ascii="Arial" w:hAnsi="Arial"/>
          <w:sz w:val="20"/>
          <w:szCs w:val="20"/>
        </w:rPr>
        <w:t>5</w:t>
      </w:r>
      <w:r w:rsidR="003224BE">
        <w:rPr>
          <w:rFonts w:ascii="Arial" w:hAnsi="Arial"/>
          <w:sz w:val="20"/>
          <w:szCs w:val="20"/>
        </w:rPr>
        <w:t>/2</w:t>
      </w:r>
      <w:r w:rsidR="00970697">
        <w:rPr>
          <w:rFonts w:ascii="Arial" w:hAnsi="Arial"/>
          <w:sz w:val="20"/>
          <w:szCs w:val="20"/>
        </w:rPr>
        <w:t>6</w:t>
      </w:r>
      <w:r w:rsidR="003224BE">
        <w:rPr>
          <w:rFonts w:ascii="Arial" w:hAnsi="Arial"/>
          <w:sz w:val="20"/>
          <w:szCs w:val="20"/>
        </w:rPr>
        <w:t xml:space="preserve"> the charges are as follows:</w:t>
      </w:r>
    </w:p>
    <w:p w14:paraId="4C1AC777" w14:textId="77777777" w:rsidR="003224BE" w:rsidRDefault="003224BE" w:rsidP="00F50D01">
      <w:pPr>
        <w:pStyle w:val="NoSpacing"/>
        <w:rPr>
          <w:rFonts w:ascii="Arial" w:hAnsi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737"/>
      </w:tblGrid>
      <w:tr w:rsidR="008D5C9A" w14:paraId="2A5AF301" w14:textId="77777777" w:rsidTr="00F96290">
        <w:tc>
          <w:tcPr>
            <w:tcW w:w="2405" w:type="dxa"/>
          </w:tcPr>
          <w:p w14:paraId="2F3F96AD" w14:textId="699A2B3D" w:rsidR="008D5C9A" w:rsidRPr="00A148B6" w:rsidRDefault="00E02B70" w:rsidP="00F50D01">
            <w:pPr>
              <w:pStyle w:val="NoSpacing"/>
              <w:rPr>
                <w:rFonts w:ascii="Arial" w:hAnsi="Arial"/>
                <w:sz w:val="20"/>
                <w:szCs w:val="20"/>
              </w:rPr>
            </w:pPr>
            <w:r w:rsidRPr="00A148B6">
              <w:rPr>
                <w:rFonts w:ascii="Arial" w:hAnsi="Arial"/>
                <w:sz w:val="20"/>
                <w:szCs w:val="20"/>
              </w:rPr>
              <w:t>Property value</w:t>
            </w:r>
          </w:p>
        </w:tc>
        <w:tc>
          <w:tcPr>
            <w:tcW w:w="1737" w:type="dxa"/>
          </w:tcPr>
          <w:p w14:paraId="35842A63" w14:textId="61E3AC66" w:rsidR="008D5C9A" w:rsidRPr="00A148B6" w:rsidRDefault="00E02B70" w:rsidP="00F50D01">
            <w:pPr>
              <w:pStyle w:val="NoSpacing"/>
              <w:rPr>
                <w:rFonts w:ascii="Arial" w:hAnsi="Arial"/>
                <w:sz w:val="20"/>
                <w:szCs w:val="20"/>
              </w:rPr>
            </w:pPr>
            <w:r w:rsidRPr="00A148B6">
              <w:rPr>
                <w:rFonts w:ascii="Arial" w:hAnsi="Arial"/>
                <w:sz w:val="20"/>
                <w:szCs w:val="20"/>
              </w:rPr>
              <w:t>Annual charge</w:t>
            </w:r>
          </w:p>
        </w:tc>
      </w:tr>
      <w:tr w:rsidR="008D5C9A" w14:paraId="606BE7F1" w14:textId="77777777" w:rsidTr="00F96290">
        <w:tc>
          <w:tcPr>
            <w:tcW w:w="2405" w:type="dxa"/>
          </w:tcPr>
          <w:p w14:paraId="7E293B6F" w14:textId="4AB07C4B" w:rsidR="008D5C9A" w:rsidRPr="00A148B6" w:rsidRDefault="00E02B70" w:rsidP="00F50D01">
            <w:pPr>
              <w:pStyle w:val="NoSpacing"/>
              <w:rPr>
                <w:rFonts w:ascii="Arial" w:hAnsi="Arial"/>
                <w:sz w:val="20"/>
                <w:szCs w:val="20"/>
              </w:rPr>
            </w:pPr>
            <w:r w:rsidRPr="00A148B6">
              <w:rPr>
                <w:rFonts w:ascii="Arial" w:hAnsi="Arial"/>
                <w:sz w:val="20"/>
                <w:szCs w:val="20"/>
              </w:rPr>
              <w:t>£500,000 - £1 million</w:t>
            </w:r>
          </w:p>
        </w:tc>
        <w:tc>
          <w:tcPr>
            <w:tcW w:w="1737" w:type="dxa"/>
          </w:tcPr>
          <w:p w14:paraId="0EDA1BDF" w14:textId="19FBE842" w:rsidR="008D5C9A" w:rsidRPr="00A148B6" w:rsidRDefault="009C657B" w:rsidP="00F50D01">
            <w:pPr>
              <w:pStyle w:val="NoSpacing"/>
              <w:rPr>
                <w:rFonts w:ascii="Arial" w:hAnsi="Arial"/>
                <w:sz w:val="20"/>
                <w:szCs w:val="20"/>
              </w:rPr>
            </w:pPr>
            <w:r w:rsidRPr="00A148B6">
              <w:rPr>
                <w:rFonts w:ascii="Arial" w:hAnsi="Arial"/>
                <w:sz w:val="20"/>
                <w:szCs w:val="20"/>
              </w:rPr>
              <w:t>£4,4</w:t>
            </w:r>
            <w:r w:rsidR="00D60674" w:rsidRPr="00A148B6">
              <w:rPr>
                <w:rFonts w:ascii="Arial" w:hAnsi="Arial"/>
                <w:sz w:val="20"/>
                <w:szCs w:val="20"/>
              </w:rPr>
              <w:t>50</w:t>
            </w:r>
          </w:p>
        </w:tc>
      </w:tr>
      <w:tr w:rsidR="008D5C9A" w14:paraId="2FCA580A" w14:textId="77777777" w:rsidTr="00F96290">
        <w:tc>
          <w:tcPr>
            <w:tcW w:w="2405" w:type="dxa"/>
          </w:tcPr>
          <w:p w14:paraId="26ADEFA7" w14:textId="60053E71" w:rsidR="008D5C9A" w:rsidRPr="00A148B6" w:rsidRDefault="002764DD" w:rsidP="00F50D01">
            <w:pPr>
              <w:pStyle w:val="NoSpacing"/>
              <w:rPr>
                <w:rFonts w:ascii="Arial" w:hAnsi="Arial"/>
                <w:sz w:val="20"/>
                <w:szCs w:val="20"/>
              </w:rPr>
            </w:pPr>
            <w:r w:rsidRPr="00A148B6">
              <w:rPr>
                <w:rFonts w:ascii="Arial" w:hAnsi="Arial"/>
                <w:sz w:val="20"/>
                <w:szCs w:val="20"/>
              </w:rPr>
              <w:t>£1 million - £2 million</w:t>
            </w:r>
          </w:p>
        </w:tc>
        <w:tc>
          <w:tcPr>
            <w:tcW w:w="1737" w:type="dxa"/>
          </w:tcPr>
          <w:p w14:paraId="79CFB11B" w14:textId="06C9E332" w:rsidR="008D5C9A" w:rsidRPr="00A148B6" w:rsidRDefault="009C657B" w:rsidP="00F50D01">
            <w:pPr>
              <w:pStyle w:val="NoSpacing"/>
              <w:rPr>
                <w:rFonts w:ascii="Arial" w:hAnsi="Arial"/>
                <w:sz w:val="20"/>
                <w:szCs w:val="20"/>
              </w:rPr>
            </w:pPr>
            <w:r w:rsidRPr="00A148B6">
              <w:rPr>
                <w:rFonts w:ascii="Arial" w:hAnsi="Arial"/>
                <w:sz w:val="20"/>
                <w:szCs w:val="20"/>
              </w:rPr>
              <w:t>£9,</w:t>
            </w:r>
            <w:r w:rsidR="00D60674" w:rsidRPr="00A148B6">
              <w:rPr>
                <w:rFonts w:ascii="Arial" w:hAnsi="Arial"/>
                <w:sz w:val="20"/>
                <w:szCs w:val="20"/>
              </w:rPr>
              <w:t>150</w:t>
            </w:r>
          </w:p>
        </w:tc>
      </w:tr>
      <w:tr w:rsidR="008D5C9A" w14:paraId="0DD111CF" w14:textId="77777777" w:rsidTr="00F96290">
        <w:tc>
          <w:tcPr>
            <w:tcW w:w="2405" w:type="dxa"/>
          </w:tcPr>
          <w:p w14:paraId="00A03B99" w14:textId="75D8DB92" w:rsidR="008D5C9A" w:rsidRPr="00A148B6" w:rsidRDefault="002764DD" w:rsidP="00F50D01">
            <w:pPr>
              <w:pStyle w:val="NoSpacing"/>
              <w:rPr>
                <w:rFonts w:ascii="Arial" w:hAnsi="Arial"/>
                <w:sz w:val="20"/>
                <w:szCs w:val="20"/>
              </w:rPr>
            </w:pPr>
            <w:r w:rsidRPr="00A148B6">
              <w:rPr>
                <w:rFonts w:ascii="Arial" w:hAnsi="Arial"/>
                <w:sz w:val="20"/>
                <w:szCs w:val="20"/>
              </w:rPr>
              <w:t>£2 million - £5 million</w:t>
            </w:r>
          </w:p>
        </w:tc>
        <w:tc>
          <w:tcPr>
            <w:tcW w:w="1737" w:type="dxa"/>
          </w:tcPr>
          <w:p w14:paraId="1E1B0665" w14:textId="3A042DC1" w:rsidR="008D5C9A" w:rsidRPr="00A148B6" w:rsidRDefault="009C657B" w:rsidP="00F50D01">
            <w:pPr>
              <w:pStyle w:val="NoSpacing"/>
              <w:rPr>
                <w:rFonts w:ascii="Arial" w:hAnsi="Arial"/>
                <w:sz w:val="20"/>
                <w:szCs w:val="20"/>
              </w:rPr>
            </w:pPr>
            <w:r w:rsidRPr="00A148B6">
              <w:rPr>
                <w:rFonts w:ascii="Arial" w:hAnsi="Arial"/>
                <w:sz w:val="20"/>
                <w:szCs w:val="20"/>
              </w:rPr>
              <w:t>£3</w:t>
            </w:r>
            <w:r w:rsidR="006E64DF" w:rsidRPr="00A148B6">
              <w:rPr>
                <w:rFonts w:ascii="Arial" w:hAnsi="Arial"/>
                <w:sz w:val="20"/>
                <w:szCs w:val="20"/>
              </w:rPr>
              <w:t>1,050</w:t>
            </w:r>
          </w:p>
        </w:tc>
      </w:tr>
      <w:tr w:rsidR="008D5C9A" w14:paraId="516E6B8F" w14:textId="77777777" w:rsidTr="00F96290">
        <w:tc>
          <w:tcPr>
            <w:tcW w:w="2405" w:type="dxa"/>
          </w:tcPr>
          <w:p w14:paraId="28A4EB42" w14:textId="09E80A65" w:rsidR="008D5C9A" w:rsidRPr="00A148B6" w:rsidRDefault="00F96290" w:rsidP="00F50D01">
            <w:pPr>
              <w:pStyle w:val="NoSpacing"/>
              <w:rPr>
                <w:rFonts w:ascii="Arial" w:hAnsi="Arial"/>
                <w:sz w:val="20"/>
                <w:szCs w:val="20"/>
              </w:rPr>
            </w:pPr>
            <w:r w:rsidRPr="00A148B6">
              <w:rPr>
                <w:rFonts w:ascii="Arial" w:hAnsi="Arial"/>
                <w:sz w:val="20"/>
                <w:szCs w:val="20"/>
              </w:rPr>
              <w:t>£5 million - £10 million</w:t>
            </w:r>
          </w:p>
        </w:tc>
        <w:tc>
          <w:tcPr>
            <w:tcW w:w="1737" w:type="dxa"/>
          </w:tcPr>
          <w:p w14:paraId="59E215E2" w14:textId="16EC19A0" w:rsidR="008D5C9A" w:rsidRPr="00A148B6" w:rsidRDefault="009C657B" w:rsidP="00F50D01">
            <w:pPr>
              <w:pStyle w:val="NoSpacing"/>
              <w:rPr>
                <w:rFonts w:ascii="Arial" w:hAnsi="Arial"/>
                <w:sz w:val="20"/>
                <w:szCs w:val="20"/>
              </w:rPr>
            </w:pPr>
            <w:r w:rsidRPr="00A148B6">
              <w:rPr>
                <w:rFonts w:ascii="Arial" w:hAnsi="Arial"/>
                <w:sz w:val="20"/>
                <w:szCs w:val="20"/>
              </w:rPr>
              <w:t>£7</w:t>
            </w:r>
            <w:r w:rsidR="006E64DF" w:rsidRPr="00A148B6">
              <w:rPr>
                <w:rFonts w:ascii="Arial" w:hAnsi="Arial"/>
                <w:sz w:val="20"/>
                <w:szCs w:val="20"/>
              </w:rPr>
              <w:t>2,700</w:t>
            </w:r>
          </w:p>
        </w:tc>
      </w:tr>
      <w:tr w:rsidR="008D5C9A" w14:paraId="79E4E5BF" w14:textId="77777777" w:rsidTr="00F96290">
        <w:tc>
          <w:tcPr>
            <w:tcW w:w="2405" w:type="dxa"/>
          </w:tcPr>
          <w:p w14:paraId="1421370D" w14:textId="3E8C20AD" w:rsidR="008D5C9A" w:rsidRPr="00A148B6" w:rsidRDefault="00F96290" w:rsidP="00F50D01">
            <w:pPr>
              <w:pStyle w:val="NoSpacing"/>
              <w:rPr>
                <w:rFonts w:ascii="Arial" w:hAnsi="Arial"/>
                <w:sz w:val="20"/>
                <w:szCs w:val="20"/>
              </w:rPr>
            </w:pPr>
            <w:r w:rsidRPr="00A148B6">
              <w:rPr>
                <w:rFonts w:ascii="Arial" w:hAnsi="Arial"/>
                <w:sz w:val="20"/>
                <w:szCs w:val="20"/>
              </w:rPr>
              <w:t>£10 million - £20 million</w:t>
            </w:r>
          </w:p>
        </w:tc>
        <w:tc>
          <w:tcPr>
            <w:tcW w:w="1737" w:type="dxa"/>
          </w:tcPr>
          <w:p w14:paraId="5949A8FD" w14:textId="773BB40E" w:rsidR="008D5C9A" w:rsidRPr="00A148B6" w:rsidRDefault="009C657B" w:rsidP="00F50D01">
            <w:pPr>
              <w:pStyle w:val="NoSpacing"/>
              <w:rPr>
                <w:rFonts w:ascii="Arial" w:hAnsi="Arial"/>
                <w:sz w:val="20"/>
                <w:szCs w:val="20"/>
              </w:rPr>
            </w:pPr>
            <w:r w:rsidRPr="00A148B6">
              <w:rPr>
                <w:rFonts w:ascii="Arial" w:hAnsi="Arial"/>
                <w:sz w:val="20"/>
                <w:szCs w:val="20"/>
              </w:rPr>
              <w:t>£14</w:t>
            </w:r>
            <w:r w:rsidR="006E64DF" w:rsidRPr="00A148B6">
              <w:rPr>
                <w:rFonts w:ascii="Arial" w:hAnsi="Arial"/>
                <w:sz w:val="20"/>
                <w:szCs w:val="20"/>
              </w:rPr>
              <w:t>5,950</w:t>
            </w:r>
          </w:p>
        </w:tc>
      </w:tr>
      <w:tr w:rsidR="007714D3" w14:paraId="6EE89865" w14:textId="77777777" w:rsidTr="00F96290">
        <w:tc>
          <w:tcPr>
            <w:tcW w:w="2405" w:type="dxa"/>
          </w:tcPr>
          <w:p w14:paraId="4343227F" w14:textId="4175FC95" w:rsidR="007714D3" w:rsidRPr="00A148B6" w:rsidRDefault="007714D3" w:rsidP="00F50D01">
            <w:pPr>
              <w:pStyle w:val="NoSpacing"/>
              <w:rPr>
                <w:rFonts w:ascii="Arial" w:hAnsi="Arial"/>
                <w:sz w:val="20"/>
                <w:szCs w:val="20"/>
              </w:rPr>
            </w:pPr>
            <w:r w:rsidRPr="00A148B6">
              <w:rPr>
                <w:rFonts w:ascii="Arial" w:hAnsi="Arial"/>
                <w:sz w:val="20"/>
                <w:szCs w:val="20"/>
              </w:rPr>
              <w:t>Over £20 million</w:t>
            </w:r>
          </w:p>
        </w:tc>
        <w:tc>
          <w:tcPr>
            <w:tcW w:w="1737" w:type="dxa"/>
          </w:tcPr>
          <w:p w14:paraId="018F3B75" w14:textId="0477EE4B" w:rsidR="007714D3" w:rsidRPr="00A148B6" w:rsidRDefault="003A2357" w:rsidP="00F50D01">
            <w:pPr>
              <w:pStyle w:val="NoSpacing"/>
              <w:rPr>
                <w:rFonts w:ascii="Arial" w:hAnsi="Arial"/>
                <w:sz w:val="20"/>
                <w:szCs w:val="20"/>
              </w:rPr>
            </w:pPr>
            <w:r w:rsidRPr="00A148B6">
              <w:rPr>
                <w:rFonts w:ascii="Arial" w:hAnsi="Arial"/>
                <w:sz w:val="20"/>
                <w:szCs w:val="20"/>
              </w:rPr>
              <w:t>£2</w:t>
            </w:r>
            <w:r w:rsidR="00A148B6" w:rsidRPr="00A148B6">
              <w:rPr>
                <w:rFonts w:ascii="Arial" w:hAnsi="Arial"/>
                <w:sz w:val="20"/>
                <w:szCs w:val="20"/>
              </w:rPr>
              <w:t>92,350</w:t>
            </w:r>
          </w:p>
        </w:tc>
      </w:tr>
    </w:tbl>
    <w:p w14:paraId="0259D3A1" w14:textId="03DEFBE8" w:rsidR="003224BE" w:rsidRDefault="003224BE" w:rsidP="00F50D01">
      <w:pPr>
        <w:pStyle w:val="NoSpacing"/>
        <w:rPr>
          <w:rFonts w:ascii="Arial" w:hAnsi="Arial"/>
          <w:sz w:val="20"/>
          <w:szCs w:val="20"/>
        </w:rPr>
      </w:pPr>
    </w:p>
    <w:p w14:paraId="14C4686F" w14:textId="2343231D" w:rsidR="004E6B86" w:rsidRDefault="004E6B86" w:rsidP="00F50D01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charge may be reduced if the dwelling is owned for </w:t>
      </w:r>
      <w:r w:rsidR="00483E5B">
        <w:rPr>
          <w:rFonts w:ascii="Arial" w:hAnsi="Arial"/>
          <w:sz w:val="20"/>
          <w:szCs w:val="20"/>
        </w:rPr>
        <w:t>only part of a year, or if reliefs apply (see below).</w:t>
      </w:r>
    </w:p>
    <w:p w14:paraId="62EA4E01" w14:textId="77777777" w:rsidR="00A76A45" w:rsidRDefault="00A76A45" w:rsidP="00F50D01">
      <w:pPr>
        <w:pStyle w:val="NoSpacing"/>
        <w:rPr>
          <w:rFonts w:ascii="Arial" w:hAnsi="Arial"/>
          <w:sz w:val="20"/>
          <w:szCs w:val="20"/>
        </w:rPr>
      </w:pPr>
    </w:p>
    <w:p w14:paraId="07C01F78" w14:textId="77777777" w:rsidR="008A0702" w:rsidRPr="008A0702" w:rsidRDefault="008A0702" w:rsidP="008A0702">
      <w:pPr>
        <w:pStyle w:val="NoSpacing"/>
        <w:rPr>
          <w:rFonts w:ascii="Arial" w:hAnsi="Arial"/>
          <w:sz w:val="20"/>
          <w:szCs w:val="20"/>
        </w:rPr>
      </w:pPr>
    </w:p>
    <w:p w14:paraId="02FD836A" w14:textId="6ECCB8F5" w:rsidR="00833E64" w:rsidRDefault="005E565B" w:rsidP="00833E64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Are there any reliefs available?</w:t>
      </w:r>
    </w:p>
    <w:p w14:paraId="158E5FBE" w14:textId="771B9CB0" w:rsidR="00DB59F6" w:rsidRPr="00DB59F6" w:rsidRDefault="003C2B76" w:rsidP="00DB59F6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Various reliefs are available, the most common of which is the relief</w:t>
      </w:r>
      <w:r w:rsidR="008C7275">
        <w:rPr>
          <w:rFonts w:ascii="Arial" w:hAnsi="Arial"/>
          <w:sz w:val="20"/>
          <w:szCs w:val="20"/>
        </w:rPr>
        <w:t xml:space="preserve"> for property rental businesses, which applies where the property is </w:t>
      </w:r>
      <w:r w:rsidR="00DB59F6" w:rsidRPr="00DB59F6">
        <w:rPr>
          <w:rFonts w:ascii="Arial" w:hAnsi="Arial"/>
          <w:sz w:val="20"/>
          <w:szCs w:val="20"/>
        </w:rPr>
        <w:t>let to a third party on a commercial basis and is not, at any time, occupied (or available for occupation) by anyone connected with the owner</w:t>
      </w:r>
      <w:r w:rsidR="00DB59F6">
        <w:rPr>
          <w:rFonts w:ascii="Arial" w:hAnsi="Arial"/>
          <w:sz w:val="20"/>
          <w:szCs w:val="20"/>
        </w:rPr>
        <w:t>.</w:t>
      </w:r>
    </w:p>
    <w:p w14:paraId="12E2AE8D" w14:textId="6B5E2822" w:rsidR="00B65611" w:rsidRDefault="00852BF8" w:rsidP="00F50D01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Reliefs must be claimed by way of an ATED return.</w:t>
      </w:r>
    </w:p>
    <w:p w14:paraId="0A6DD87E" w14:textId="43D9907F" w:rsidR="00C65207" w:rsidRDefault="0047497C" w:rsidP="00C65207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What compliance is involved?</w:t>
      </w:r>
    </w:p>
    <w:p w14:paraId="4F2C03A3" w14:textId="5AC8CF64" w:rsidR="00F50D01" w:rsidRDefault="0056704B" w:rsidP="00F50D01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An ATED return should be submitted to HM Revenue &amp; Customs </w:t>
      </w:r>
      <w:r w:rsidR="008B3A21">
        <w:rPr>
          <w:rFonts w:ascii="Arial" w:hAnsi="Arial"/>
          <w:sz w:val="20"/>
          <w:szCs w:val="20"/>
        </w:rPr>
        <w:t>by 30 April if the property was within the scope of ATED on 1 April, or</w:t>
      </w:r>
      <w:r w:rsidR="00DE35BD">
        <w:rPr>
          <w:rFonts w:ascii="Arial" w:hAnsi="Arial"/>
          <w:sz w:val="20"/>
          <w:szCs w:val="20"/>
        </w:rPr>
        <w:t>, if the property was newly acquired, within 30 days of its acquisition.</w:t>
      </w:r>
      <w:r w:rsidR="00420A37">
        <w:rPr>
          <w:rFonts w:ascii="Arial" w:hAnsi="Arial"/>
          <w:sz w:val="20"/>
          <w:szCs w:val="20"/>
        </w:rPr>
        <w:t xml:space="preserve"> For new builds, </w:t>
      </w:r>
      <w:r w:rsidR="00B40D24">
        <w:rPr>
          <w:rFonts w:ascii="Arial" w:hAnsi="Arial"/>
          <w:sz w:val="20"/>
          <w:szCs w:val="20"/>
        </w:rPr>
        <w:t>the return should be submitted within 90 days</w:t>
      </w:r>
      <w:r w:rsidR="00E6575F">
        <w:rPr>
          <w:rFonts w:ascii="Arial" w:hAnsi="Arial"/>
          <w:sz w:val="20"/>
          <w:szCs w:val="20"/>
        </w:rPr>
        <w:t xml:space="preserve"> of</w:t>
      </w:r>
      <w:r w:rsidR="004D6FEA">
        <w:rPr>
          <w:rFonts w:ascii="Arial" w:hAnsi="Arial"/>
          <w:sz w:val="20"/>
          <w:szCs w:val="20"/>
        </w:rPr>
        <w:t xml:space="preserve"> the property becoming a dwelling (either for council tax purposes or it becomes occupied, which</w:t>
      </w:r>
      <w:r w:rsidR="00E07F32">
        <w:rPr>
          <w:rFonts w:ascii="Arial" w:hAnsi="Arial"/>
          <w:sz w:val="20"/>
          <w:szCs w:val="20"/>
        </w:rPr>
        <w:t>ever is earlier</w:t>
      </w:r>
      <w:r w:rsidR="008D725B">
        <w:rPr>
          <w:rFonts w:ascii="Arial" w:hAnsi="Arial"/>
          <w:sz w:val="20"/>
          <w:szCs w:val="20"/>
        </w:rPr>
        <w:t>). These</w:t>
      </w:r>
      <w:r w:rsidR="00E76264">
        <w:rPr>
          <w:rFonts w:ascii="Arial" w:hAnsi="Arial"/>
          <w:sz w:val="20"/>
          <w:szCs w:val="20"/>
        </w:rPr>
        <w:t xml:space="preserve"> timescales apply even if the dwelling </w:t>
      </w:r>
      <w:r w:rsidR="007F7F42">
        <w:rPr>
          <w:rFonts w:ascii="Arial" w:hAnsi="Arial"/>
          <w:sz w:val="20"/>
          <w:szCs w:val="20"/>
        </w:rPr>
        <w:t>qualifies for an ATED relief.</w:t>
      </w:r>
      <w:r w:rsidR="00665C92">
        <w:rPr>
          <w:rFonts w:ascii="Arial" w:hAnsi="Arial"/>
          <w:sz w:val="20"/>
          <w:szCs w:val="20"/>
        </w:rPr>
        <w:t xml:space="preserve"> HMRC’s ATED online service can be used to file a return and appoint an agent.</w:t>
      </w:r>
    </w:p>
    <w:p w14:paraId="6499BCB0" w14:textId="6B95743D" w:rsidR="007F7F42" w:rsidRDefault="007F7F42" w:rsidP="00F50D01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For late returns</w:t>
      </w:r>
      <w:r w:rsidR="00E07F32">
        <w:rPr>
          <w:rFonts w:ascii="Arial" w:hAnsi="Arial"/>
          <w:sz w:val="20"/>
          <w:szCs w:val="20"/>
        </w:rPr>
        <w:t>, penalties apply as follows:</w:t>
      </w:r>
    </w:p>
    <w:p w14:paraId="09950819" w14:textId="1DCC7C48" w:rsidR="005D056E" w:rsidRPr="005D056E" w:rsidRDefault="005D056E" w:rsidP="005D056E">
      <w:pPr>
        <w:numPr>
          <w:ilvl w:val="0"/>
          <w:numId w:val="30"/>
        </w:numPr>
        <w:spacing w:after="300"/>
        <w:rPr>
          <w:rFonts w:ascii="Arial" w:hAnsi="Arial"/>
          <w:sz w:val="20"/>
          <w:szCs w:val="20"/>
        </w:rPr>
      </w:pPr>
      <w:r w:rsidRPr="005D056E">
        <w:rPr>
          <w:rFonts w:ascii="Arial" w:hAnsi="Arial"/>
          <w:sz w:val="20"/>
          <w:szCs w:val="20"/>
        </w:rPr>
        <w:t>an initial penalty of £100 on the day after the date your tax return or document was due</w:t>
      </w:r>
      <w:r w:rsidR="00D04A1A">
        <w:rPr>
          <w:rFonts w:ascii="Arial" w:hAnsi="Arial"/>
          <w:sz w:val="20"/>
          <w:szCs w:val="20"/>
        </w:rPr>
        <w:t xml:space="preserve">; </w:t>
      </w:r>
      <w:r w:rsidR="00644A0E">
        <w:rPr>
          <w:rFonts w:ascii="Arial" w:hAnsi="Arial"/>
          <w:sz w:val="20"/>
          <w:szCs w:val="20"/>
        </w:rPr>
        <w:t>and</w:t>
      </w:r>
    </w:p>
    <w:p w14:paraId="6F3D934C" w14:textId="48C8AAAD" w:rsidR="004916B1" w:rsidRPr="000E6711" w:rsidRDefault="005D056E" w:rsidP="00E70F28">
      <w:pPr>
        <w:numPr>
          <w:ilvl w:val="0"/>
          <w:numId w:val="30"/>
        </w:numPr>
        <w:spacing w:after="300"/>
        <w:rPr>
          <w:rFonts w:ascii="Arial" w:hAnsi="Arial"/>
          <w:sz w:val="20"/>
          <w:szCs w:val="20"/>
        </w:rPr>
      </w:pPr>
      <w:r w:rsidRPr="005D056E">
        <w:rPr>
          <w:rFonts w:ascii="Arial" w:hAnsi="Arial"/>
          <w:sz w:val="20"/>
          <w:szCs w:val="20"/>
        </w:rPr>
        <w:t>daily penalties of £10 per day for 90 days after your return or document was 3 months late</w:t>
      </w:r>
      <w:r w:rsidR="00644A0E">
        <w:rPr>
          <w:rFonts w:ascii="Arial" w:hAnsi="Arial"/>
          <w:sz w:val="20"/>
          <w:szCs w:val="20"/>
        </w:rPr>
        <w:t>.</w:t>
      </w:r>
    </w:p>
    <w:p w14:paraId="0ACDBAA4" w14:textId="6003AB50" w:rsidR="004E24FE" w:rsidRDefault="00394345" w:rsidP="00BC082A">
      <w:pPr>
        <w:spacing w:after="300"/>
        <w:rPr>
          <w:rFonts w:ascii="Arial" w:hAnsi="Arial"/>
          <w:sz w:val="20"/>
          <w:szCs w:val="20"/>
        </w:rPr>
      </w:pPr>
      <w:r w:rsidRPr="0055166D">
        <w:rPr>
          <w:rFonts w:ascii="Arial" w:hAnsi="Arial"/>
          <w:sz w:val="28"/>
          <w:szCs w:val="28"/>
        </w:rPr>
        <w:t>Further information</w:t>
      </w:r>
      <w:r w:rsidR="00163FAC">
        <w:rPr>
          <w:rFonts w:ascii="Arial" w:hAnsi="Arial"/>
          <w:sz w:val="20"/>
          <w:szCs w:val="20"/>
        </w:rPr>
        <w:t xml:space="preserve"> </w:t>
      </w:r>
    </w:p>
    <w:p w14:paraId="029A8A35" w14:textId="32353E8F" w:rsidR="000E6711" w:rsidRDefault="000E6711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HMRC’s general ATED guidance: </w:t>
      </w:r>
      <w:hyperlink r:id="rId9" w:history="1">
        <w:r w:rsidR="00616415" w:rsidRPr="00616415">
          <w:rPr>
            <w:rStyle w:val="Hyperlink"/>
            <w:rFonts w:ascii="Arial" w:hAnsi="Arial"/>
            <w:sz w:val="20"/>
            <w:szCs w:val="20"/>
          </w:rPr>
          <w:t>https://www.gov.uk/guidance/annual-tax-on-enveloped-dwellings-the-basics</w:t>
        </w:r>
      </w:hyperlink>
    </w:p>
    <w:p w14:paraId="1057A4DB" w14:textId="16A85A3F" w:rsidR="005B0D94" w:rsidRDefault="00841445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Guidance on ATED returns</w:t>
      </w:r>
      <w:r w:rsidR="005B0D94">
        <w:rPr>
          <w:rFonts w:ascii="Arial" w:hAnsi="Arial"/>
          <w:sz w:val="20"/>
          <w:szCs w:val="20"/>
        </w:rPr>
        <w:t xml:space="preserve">: </w:t>
      </w:r>
      <w:hyperlink r:id="rId10" w:history="1">
        <w:r w:rsidR="005B0D94" w:rsidRPr="005B0D94">
          <w:rPr>
            <w:rStyle w:val="Hyperlink"/>
            <w:rFonts w:ascii="Arial" w:hAnsi="Arial"/>
            <w:sz w:val="20"/>
            <w:szCs w:val="20"/>
          </w:rPr>
          <w:t>https://www.gov.uk/guidance/annual-tax-on-enveloped-dwellings-returns</w:t>
        </w:r>
      </w:hyperlink>
    </w:p>
    <w:p w14:paraId="0B39E12F" w14:textId="2299D559" w:rsidR="00A83B54" w:rsidRDefault="00A83B54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HMRC’s technical ATED guidance: </w:t>
      </w:r>
      <w:hyperlink r:id="rId11" w:history="1">
        <w:r w:rsidR="00A04A6B" w:rsidRPr="00A04A6B">
          <w:rPr>
            <w:rStyle w:val="Hyperlink"/>
            <w:rFonts w:ascii="Arial" w:hAnsi="Arial"/>
            <w:sz w:val="20"/>
            <w:szCs w:val="20"/>
          </w:rPr>
          <w:t>https://www.gov.uk/government/publications/annual-tax-on-enveloped-dwellings-technical-guidance</w:t>
        </w:r>
      </w:hyperlink>
    </w:p>
    <w:p w14:paraId="0D5D5796" w14:textId="77777777" w:rsidR="00A83B54" w:rsidRPr="00402C5F" w:rsidRDefault="00A83B54" w:rsidP="00BC082A">
      <w:pPr>
        <w:spacing w:after="300"/>
        <w:rPr>
          <w:rFonts w:ascii="Arial" w:hAnsi="Arial"/>
          <w:sz w:val="20"/>
          <w:szCs w:val="20"/>
        </w:rPr>
      </w:pPr>
    </w:p>
    <w:sectPr w:rsidR="00A83B54" w:rsidRPr="00402C5F">
      <w:headerReference w:type="default" r:id="rId12"/>
      <w:footerReference w:type="default" r:id="rId13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79E53" w14:textId="77777777" w:rsidR="0031393C" w:rsidRDefault="0031393C">
      <w:r>
        <w:separator/>
      </w:r>
    </w:p>
  </w:endnote>
  <w:endnote w:type="continuationSeparator" w:id="0">
    <w:p w14:paraId="3AD54FC6" w14:textId="77777777" w:rsidR="0031393C" w:rsidRDefault="00313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000000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36E21" w14:textId="77777777" w:rsidR="0031393C" w:rsidRDefault="0031393C">
      <w:r>
        <w:separator/>
      </w:r>
    </w:p>
  </w:footnote>
  <w:footnote w:type="continuationSeparator" w:id="0">
    <w:p w14:paraId="54ED0EF5" w14:textId="77777777" w:rsidR="0031393C" w:rsidRDefault="00313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9264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31AB"/>
    <w:multiLevelType w:val="hybridMultilevel"/>
    <w:tmpl w:val="66E00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64F4D"/>
    <w:multiLevelType w:val="hybridMultilevel"/>
    <w:tmpl w:val="F4ECC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640EA"/>
    <w:multiLevelType w:val="multilevel"/>
    <w:tmpl w:val="492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117EB9"/>
    <w:multiLevelType w:val="hybridMultilevel"/>
    <w:tmpl w:val="99886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F5B2B"/>
    <w:multiLevelType w:val="multilevel"/>
    <w:tmpl w:val="956CE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3F192C"/>
    <w:multiLevelType w:val="multilevel"/>
    <w:tmpl w:val="C774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295D67"/>
    <w:multiLevelType w:val="multilevel"/>
    <w:tmpl w:val="23B6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597071"/>
    <w:multiLevelType w:val="multilevel"/>
    <w:tmpl w:val="FDA2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F41DEF"/>
    <w:multiLevelType w:val="multilevel"/>
    <w:tmpl w:val="3FFAC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3494F0C"/>
    <w:multiLevelType w:val="multilevel"/>
    <w:tmpl w:val="B0C2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40D38AF"/>
    <w:multiLevelType w:val="hybridMultilevel"/>
    <w:tmpl w:val="AF56E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B65C5"/>
    <w:multiLevelType w:val="multilevel"/>
    <w:tmpl w:val="209C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23553F9"/>
    <w:multiLevelType w:val="hybridMultilevel"/>
    <w:tmpl w:val="8F8C5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C84859"/>
    <w:multiLevelType w:val="multilevel"/>
    <w:tmpl w:val="8328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862A9E"/>
    <w:multiLevelType w:val="hybridMultilevel"/>
    <w:tmpl w:val="48C4D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8056F"/>
    <w:multiLevelType w:val="multilevel"/>
    <w:tmpl w:val="3DA0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83E2D34"/>
    <w:multiLevelType w:val="multilevel"/>
    <w:tmpl w:val="CF7A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85D4CAF"/>
    <w:multiLevelType w:val="hybridMultilevel"/>
    <w:tmpl w:val="386E1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5007A9"/>
    <w:multiLevelType w:val="hybridMultilevel"/>
    <w:tmpl w:val="2DB4B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9658FE"/>
    <w:multiLevelType w:val="multilevel"/>
    <w:tmpl w:val="AAE4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8A45805"/>
    <w:multiLevelType w:val="hybridMultilevel"/>
    <w:tmpl w:val="0006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031B2E"/>
    <w:multiLevelType w:val="hybridMultilevel"/>
    <w:tmpl w:val="BB647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C206EA"/>
    <w:multiLevelType w:val="hybridMultilevel"/>
    <w:tmpl w:val="F9663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195A9D"/>
    <w:multiLevelType w:val="hybridMultilevel"/>
    <w:tmpl w:val="E4147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B66D98"/>
    <w:multiLevelType w:val="multilevel"/>
    <w:tmpl w:val="4E3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DDA05DF"/>
    <w:multiLevelType w:val="hybridMultilevel"/>
    <w:tmpl w:val="D62AA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E44A8B"/>
    <w:multiLevelType w:val="multilevel"/>
    <w:tmpl w:val="DB2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B1F213A"/>
    <w:multiLevelType w:val="multilevel"/>
    <w:tmpl w:val="D01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B204996"/>
    <w:multiLevelType w:val="hybridMultilevel"/>
    <w:tmpl w:val="7ADE1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A11773"/>
    <w:multiLevelType w:val="multilevel"/>
    <w:tmpl w:val="999E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46213">
    <w:abstractNumId w:val="8"/>
  </w:num>
  <w:num w:numId="2" w16cid:durableId="1909992846">
    <w:abstractNumId w:val="27"/>
  </w:num>
  <w:num w:numId="3" w16cid:durableId="1761177254">
    <w:abstractNumId w:val="6"/>
  </w:num>
  <w:num w:numId="4" w16cid:durableId="1140920953">
    <w:abstractNumId w:val="23"/>
  </w:num>
  <w:num w:numId="5" w16cid:durableId="1158690403">
    <w:abstractNumId w:val="15"/>
  </w:num>
  <w:num w:numId="6" w16cid:durableId="14038207">
    <w:abstractNumId w:val="7"/>
  </w:num>
  <w:num w:numId="7" w16cid:durableId="1193960869">
    <w:abstractNumId w:val="24"/>
  </w:num>
  <w:num w:numId="8" w16cid:durableId="266892806">
    <w:abstractNumId w:val="10"/>
  </w:num>
  <w:num w:numId="9" w16cid:durableId="762411334">
    <w:abstractNumId w:val="1"/>
  </w:num>
  <w:num w:numId="10" w16cid:durableId="1740135011">
    <w:abstractNumId w:val="20"/>
  </w:num>
  <w:num w:numId="11" w16cid:durableId="2002659532">
    <w:abstractNumId w:val="13"/>
  </w:num>
  <w:num w:numId="12" w16cid:durableId="1106778948">
    <w:abstractNumId w:val="5"/>
  </w:num>
  <w:num w:numId="13" w16cid:durableId="577523780">
    <w:abstractNumId w:val="3"/>
  </w:num>
  <w:num w:numId="14" w16cid:durableId="2136437585">
    <w:abstractNumId w:val="26"/>
  </w:num>
  <w:num w:numId="15" w16cid:durableId="1715688679">
    <w:abstractNumId w:val="11"/>
  </w:num>
  <w:num w:numId="16" w16cid:durableId="1473861709">
    <w:abstractNumId w:val="9"/>
  </w:num>
  <w:num w:numId="17" w16cid:durableId="716470955">
    <w:abstractNumId w:val="2"/>
  </w:num>
  <w:num w:numId="18" w16cid:durableId="1611862382">
    <w:abstractNumId w:val="16"/>
  </w:num>
  <w:num w:numId="19" w16cid:durableId="1314718057">
    <w:abstractNumId w:val="19"/>
  </w:num>
  <w:num w:numId="20" w16cid:durableId="967513277">
    <w:abstractNumId w:val="18"/>
  </w:num>
  <w:num w:numId="21" w16cid:durableId="1360202251">
    <w:abstractNumId w:val="25"/>
  </w:num>
  <w:num w:numId="22" w16cid:durableId="825704118">
    <w:abstractNumId w:val="0"/>
  </w:num>
  <w:num w:numId="23" w16cid:durableId="15665053">
    <w:abstractNumId w:val="14"/>
  </w:num>
  <w:num w:numId="24" w16cid:durableId="1284730608">
    <w:abstractNumId w:val="17"/>
  </w:num>
  <w:num w:numId="25" w16cid:durableId="1058557198">
    <w:abstractNumId w:val="21"/>
  </w:num>
  <w:num w:numId="26" w16cid:durableId="340426069">
    <w:abstractNumId w:val="22"/>
  </w:num>
  <w:num w:numId="27" w16cid:durableId="2042125961">
    <w:abstractNumId w:val="28"/>
  </w:num>
  <w:num w:numId="28" w16cid:durableId="2024480053">
    <w:abstractNumId w:val="12"/>
  </w:num>
  <w:num w:numId="29" w16cid:durableId="1113134110">
    <w:abstractNumId w:val="29"/>
  </w:num>
  <w:num w:numId="30" w16cid:durableId="619483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0081"/>
    <w:rsid w:val="00003922"/>
    <w:rsid w:val="0000427C"/>
    <w:rsid w:val="0001328A"/>
    <w:rsid w:val="00014026"/>
    <w:rsid w:val="000143EE"/>
    <w:rsid w:val="000150CF"/>
    <w:rsid w:val="000151A4"/>
    <w:rsid w:val="00025CF6"/>
    <w:rsid w:val="000319CA"/>
    <w:rsid w:val="000348B0"/>
    <w:rsid w:val="00034DB5"/>
    <w:rsid w:val="000354E9"/>
    <w:rsid w:val="0003701F"/>
    <w:rsid w:val="00044CFC"/>
    <w:rsid w:val="000464FC"/>
    <w:rsid w:val="0004794F"/>
    <w:rsid w:val="0005618E"/>
    <w:rsid w:val="00056ADB"/>
    <w:rsid w:val="0006010A"/>
    <w:rsid w:val="000609D3"/>
    <w:rsid w:val="000634F2"/>
    <w:rsid w:val="000635FA"/>
    <w:rsid w:val="00066EB1"/>
    <w:rsid w:val="00072AD7"/>
    <w:rsid w:val="00075EFB"/>
    <w:rsid w:val="00077032"/>
    <w:rsid w:val="00080CD2"/>
    <w:rsid w:val="0008214E"/>
    <w:rsid w:val="00083175"/>
    <w:rsid w:val="000850ED"/>
    <w:rsid w:val="00085614"/>
    <w:rsid w:val="00087E83"/>
    <w:rsid w:val="00090A80"/>
    <w:rsid w:val="00093411"/>
    <w:rsid w:val="00095487"/>
    <w:rsid w:val="000A0C60"/>
    <w:rsid w:val="000A3E1B"/>
    <w:rsid w:val="000A42CB"/>
    <w:rsid w:val="000A594A"/>
    <w:rsid w:val="000A62E6"/>
    <w:rsid w:val="000B2D45"/>
    <w:rsid w:val="000B6130"/>
    <w:rsid w:val="000B7B17"/>
    <w:rsid w:val="000C23BF"/>
    <w:rsid w:val="000C2837"/>
    <w:rsid w:val="000D38B9"/>
    <w:rsid w:val="000D3E45"/>
    <w:rsid w:val="000D6CE0"/>
    <w:rsid w:val="000E298F"/>
    <w:rsid w:val="000E3F37"/>
    <w:rsid w:val="000E44F9"/>
    <w:rsid w:val="000E6711"/>
    <w:rsid w:val="00102A13"/>
    <w:rsid w:val="00103B33"/>
    <w:rsid w:val="00103F78"/>
    <w:rsid w:val="00104494"/>
    <w:rsid w:val="001066A5"/>
    <w:rsid w:val="0011132B"/>
    <w:rsid w:val="00112AE8"/>
    <w:rsid w:val="00112CA4"/>
    <w:rsid w:val="00113484"/>
    <w:rsid w:val="0011443A"/>
    <w:rsid w:val="00115A07"/>
    <w:rsid w:val="001172A9"/>
    <w:rsid w:val="0012371B"/>
    <w:rsid w:val="00126477"/>
    <w:rsid w:val="0012746E"/>
    <w:rsid w:val="001274C0"/>
    <w:rsid w:val="00135308"/>
    <w:rsid w:val="00135989"/>
    <w:rsid w:val="001403CF"/>
    <w:rsid w:val="001405CC"/>
    <w:rsid w:val="0014136B"/>
    <w:rsid w:val="00142DA9"/>
    <w:rsid w:val="001449E4"/>
    <w:rsid w:val="0015379F"/>
    <w:rsid w:val="00153C3B"/>
    <w:rsid w:val="00154BA5"/>
    <w:rsid w:val="0016230F"/>
    <w:rsid w:val="001633CD"/>
    <w:rsid w:val="00163FAC"/>
    <w:rsid w:val="001678C0"/>
    <w:rsid w:val="00173156"/>
    <w:rsid w:val="001731E9"/>
    <w:rsid w:val="001735F1"/>
    <w:rsid w:val="00174A2A"/>
    <w:rsid w:val="00182A23"/>
    <w:rsid w:val="001837CB"/>
    <w:rsid w:val="0018725E"/>
    <w:rsid w:val="0019138C"/>
    <w:rsid w:val="00196DFD"/>
    <w:rsid w:val="001A14F4"/>
    <w:rsid w:val="001A1856"/>
    <w:rsid w:val="001A2044"/>
    <w:rsid w:val="001A504E"/>
    <w:rsid w:val="001B20AD"/>
    <w:rsid w:val="001B21DC"/>
    <w:rsid w:val="001B261A"/>
    <w:rsid w:val="001C1879"/>
    <w:rsid w:val="001D0726"/>
    <w:rsid w:val="001D176E"/>
    <w:rsid w:val="001D2707"/>
    <w:rsid w:val="001D5B45"/>
    <w:rsid w:val="001D69E6"/>
    <w:rsid w:val="001E1014"/>
    <w:rsid w:val="001E635F"/>
    <w:rsid w:val="001F666C"/>
    <w:rsid w:val="001F7FE9"/>
    <w:rsid w:val="00202044"/>
    <w:rsid w:val="00203440"/>
    <w:rsid w:val="002067A1"/>
    <w:rsid w:val="00210E42"/>
    <w:rsid w:val="00216BCA"/>
    <w:rsid w:val="00217A96"/>
    <w:rsid w:val="00223637"/>
    <w:rsid w:val="0022384B"/>
    <w:rsid w:val="00226C64"/>
    <w:rsid w:val="00236795"/>
    <w:rsid w:val="00236ECC"/>
    <w:rsid w:val="00241660"/>
    <w:rsid w:val="00245CB2"/>
    <w:rsid w:val="00246092"/>
    <w:rsid w:val="002461C3"/>
    <w:rsid w:val="00246D7F"/>
    <w:rsid w:val="00251427"/>
    <w:rsid w:val="00262C5C"/>
    <w:rsid w:val="00270142"/>
    <w:rsid w:val="00272079"/>
    <w:rsid w:val="00273875"/>
    <w:rsid w:val="0027440D"/>
    <w:rsid w:val="00274C2F"/>
    <w:rsid w:val="00275DBD"/>
    <w:rsid w:val="00276443"/>
    <w:rsid w:val="002764DD"/>
    <w:rsid w:val="00276AE8"/>
    <w:rsid w:val="00276CA0"/>
    <w:rsid w:val="00276D93"/>
    <w:rsid w:val="00282A53"/>
    <w:rsid w:val="002840F2"/>
    <w:rsid w:val="00285E03"/>
    <w:rsid w:val="002879B1"/>
    <w:rsid w:val="00292B55"/>
    <w:rsid w:val="00293C0D"/>
    <w:rsid w:val="00296C4F"/>
    <w:rsid w:val="002A09C9"/>
    <w:rsid w:val="002A23BB"/>
    <w:rsid w:val="002A697C"/>
    <w:rsid w:val="002B0D92"/>
    <w:rsid w:val="002B3222"/>
    <w:rsid w:val="002B3A98"/>
    <w:rsid w:val="002B4225"/>
    <w:rsid w:val="002C0FAB"/>
    <w:rsid w:val="002C3DFC"/>
    <w:rsid w:val="002C4C44"/>
    <w:rsid w:val="002C792A"/>
    <w:rsid w:val="002D7DB6"/>
    <w:rsid w:val="002E17D6"/>
    <w:rsid w:val="002E299A"/>
    <w:rsid w:val="002E4B2C"/>
    <w:rsid w:val="002E5C20"/>
    <w:rsid w:val="002E6005"/>
    <w:rsid w:val="002E637B"/>
    <w:rsid w:val="002F1437"/>
    <w:rsid w:val="002F2013"/>
    <w:rsid w:val="002F4EC3"/>
    <w:rsid w:val="002F6B1F"/>
    <w:rsid w:val="003014A3"/>
    <w:rsid w:val="00311592"/>
    <w:rsid w:val="003116AE"/>
    <w:rsid w:val="0031393C"/>
    <w:rsid w:val="00315A91"/>
    <w:rsid w:val="00316778"/>
    <w:rsid w:val="003167D3"/>
    <w:rsid w:val="00317563"/>
    <w:rsid w:val="00320D9F"/>
    <w:rsid w:val="003224BE"/>
    <w:rsid w:val="00323877"/>
    <w:rsid w:val="0032717D"/>
    <w:rsid w:val="00330542"/>
    <w:rsid w:val="00331291"/>
    <w:rsid w:val="00332C99"/>
    <w:rsid w:val="003349E5"/>
    <w:rsid w:val="00337DE4"/>
    <w:rsid w:val="00337E3B"/>
    <w:rsid w:val="00344449"/>
    <w:rsid w:val="00344A1C"/>
    <w:rsid w:val="00346250"/>
    <w:rsid w:val="0034751C"/>
    <w:rsid w:val="0035251B"/>
    <w:rsid w:val="00354178"/>
    <w:rsid w:val="003568E1"/>
    <w:rsid w:val="003635DD"/>
    <w:rsid w:val="0036639E"/>
    <w:rsid w:val="0036784F"/>
    <w:rsid w:val="00370C02"/>
    <w:rsid w:val="0037270B"/>
    <w:rsid w:val="003727C2"/>
    <w:rsid w:val="00372BF4"/>
    <w:rsid w:val="00373EB2"/>
    <w:rsid w:val="00373F76"/>
    <w:rsid w:val="00374E16"/>
    <w:rsid w:val="00380C5B"/>
    <w:rsid w:val="0038299E"/>
    <w:rsid w:val="00383F28"/>
    <w:rsid w:val="0038630C"/>
    <w:rsid w:val="0039058A"/>
    <w:rsid w:val="00390636"/>
    <w:rsid w:val="00392A81"/>
    <w:rsid w:val="00394345"/>
    <w:rsid w:val="00396CB3"/>
    <w:rsid w:val="003A2357"/>
    <w:rsid w:val="003A4C40"/>
    <w:rsid w:val="003A4D6E"/>
    <w:rsid w:val="003A59A1"/>
    <w:rsid w:val="003A6366"/>
    <w:rsid w:val="003A7C61"/>
    <w:rsid w:val="003B2D2E"/>
    <w:rsid w:val="003B3248"/>
    <w:rsid w:val="003B3C23"/>
    <w:rsid w:val="003B5476"/>
    <w:rsid w:val="003B74AC"/>
    <w:rsid w:val="003C1A7E"/>
    <w:rsid w:val="003C2B76"/>
    <w:rsid w:val="003C2FDB"/>
    <w:rsid w:val="003C4652"/>
    <w:rsid w:val="003C7E1D"/>
    <w:rsid w:val="003D0579"/>
    <w:rsid w:val="003D0DC0"/>
    <w:rsid w:val="003D1D7A"/>
    <w:rsid w:val="003D6071"/>
    <w:rsid w:val="003E0966"/>
    <w:rsid w:val="003E5BAD"/>
    <w:rsid w:val="003F42E9"/>
    <w:rsid w:val="003F4DB6"/>
    <w:rsid w:val="0040244D"/>
    <w:rsid w:val="00402C5F"/>
    <w:rsid w:val="00404CF2"/>
    <w:rsid w:val="004054E6"/>
    <w:rsid w:val="00405708"/>
    <w:rsid w:val="00406716"/>
    <w:rsid w:val="00410220"/>
    <w:rsid w:val="00410B69"/>
    <w:rsid w:val="00410BCE"/>
    <w:rsid w:val="0041247F"/>
    <w:rsid w:val="00413067"/>
    <w:rsid w:val="00413079"/>
    <w:rsid w:val="00415224"/>
    <w:rsid w:val="0042094C"/>
    <w:rsid w:val="00420A37"/>
    <w:rsid w:val="00420E52"/>
    <w:rsid w:val="00421CCC"/>
    <w:rsid w:val="004220A3"/>
    <w:rsid w:val="00425334"/>
    <w:rsid w:val="004278B4"/>
    <w:rsid w:val="004307B6"/>
    <w:rsid w:val="004311A6"/>
    <w:rsid w:val="0043735F"/>
    <w:rsid w:val="004408EA"/>
    <w:rsid w:val="00442466"/>
    <w:rsid w:val="00442875"/>
    <w:rsid w:val="00447B5F"/>
    <w:rsid w:val="0045167E"/>
    <w:rsid w:val="00451925"/>
    <w:rsid w:val="00452158"/>
    <w:rsid w:val="004573EF"/>
    <w:rsid w:val="00463183"/>
    <w:rsid w:val="0046707D"/>
    <w:rsid w:val="00467F10"/>
    <w:rsid w:val="0047146F"/>
    <w:rsid w:val="0047497C"/>
    <w:rsid w:val="004749E0"/>
    <w:rsid w:val="004752EC"/>
    <w:rsid w:val="00475B15"/>
    <w:rsid w:val="0047641C"/>
    <w:rsid w:val="00480B7B"/>
    <w:rsid w:val="004832EF"/>
    <w:rsid w:val="00483E5B"/>
    <w:rsid w:val="00485165"/>
    <w:rsid w:val="00486A62"/>
    <w:rsid w:val="004915E8"/>
    <w:rsid w:val="004916B1"/>
    <w:rsid w:val="00496017"/>
    <w:rsid w:val="004A2184"/>
    <w:rsid w:val="004A2FE9"/>
    <w:rsid w:val="004A37AF"/>
    <w:rsid w:val="004A5FE6"/>
    <w:rsid w:val="004B1BCB"/>
    <w:rsid w:val="004B3F0A"/>
    <w:rsid w:val="004B4A1A"/>
    <w:rsid w:val="004C3509"/>
    <w:rsid w:val="004C3C82"/>
    <w:rsid w:val="004C7603"/>
    <w:rsid w:val="004D43F0"/>
    <w:rsid w:val="004D6FEA"/>
    <w:rsid w:val="004D707A"/>
    <w:rsid w:val="004D7604"/>
    <w:rsid w:val="004E2258"/>
    <w:rsid w:val="004E24FE"/>
    <w:rsid w:val="004E2E34"/>
    <w:rsid w:val="004E400C"/>
    <w:rsid w:val="004E6B86"/>
    <w:rsid w:val="004F11A2"/>
    <w:rsid w:val="004F33E2"/>
    <w:rsid w:val="004F3A77"/>
    <w:rsid w:val="004F7614"/>
    <w:rsid w:val="005019BA"/>
    <w:rsid w:val="0050207B"/>
    <w:rsid w:val="0050269F"/>
    <w:rsid w:val="005046F1"/>
    <w:rsid w:val="00507584"/>
    <w:rsid w:val="0050771A"/>
    <w:rsid w:val="00507BA2"/>
    <w:rsid w:val="00510C64"/>
    <w:rsid w:val="00515BBD"/>
    <w:rsid w:val="0052152D"/>
    <w:rsid w:val="0052359B"/>
    <w:rsid w:val="00523E31"/>
    <w:rsid w:val="0052628E"/>
    <w:rsid w:val="00526D13"/>
    <w:rsid w:val="00531A62"/>
    <w:rsid w:val="005329FE"/>
    <w:rsid w:val="00532D69"/>
    <w:rsid w:val="00546669"/>
    <w:rsid w:val="00546D55"/>
    <w:rsid w:val="00560827"/>
    <w:rsid w:val="005615EB"/>
    <w:rsid w:val="00561D2B"/>
    <w:rsid w:val="005630C3"/>
    <w:rsid w:val="005630CB"/>
    <w:rsid w:val="00564A68"/>
    <w:rsid w:val="00567048"/>
    <w:rsid w:val="0056704B"/>
    <w:rsid w:val="00567085"/>
    <w:rsid w:val="0056731D"/>
    <w:rsid w:val="00573F9A"/>
    <w:rsid w:val="005744A0"/>
    <w:rsid w:val="00575645"/>
    <w:rsid w:val="00576B01"/>
    <w:rsid w:val="005855B6"/>
    <w:rsid w:val="005876F3"/>
    <w:rsid w:val="00591155"/>
    <w:rsid w:val="00591D66"/>
    <w:rsid w:val="00591E34"/>
    <w:rsid w:val="00592FEB"/>
    <w:rsid w:val="00594A99"/>
    <w:rsid w:val="00596C3B"/>
    <w:rsid w:val="005A00D6"/>
    <w:rsid w:val="005A0BFD"/>
    <w:rsid w:val="005A53F7"/>
    <w:rsid w:val="005B0D94"/>
    <w:rsid w:val="005B514D"/>
    <w:rsid w:val="005C38D9"/>
    <w:rsid w:val="005C43DC"/>
    <w:rsid w:val="005C563B"/>
    <w:rsid w:val="005C6B5B"/>
    <w:rsid w:val="005C7468"/>
    <w:rsid w:val="005D056E"/>
    <w:rsid w:val="005D4DF8"/>
    <w:rsid w:val="005D7641"/>
    <w:rsid w:val="005E0541"/>
    <w:rsid w:val="005E0C73"/>
    <w:rsid w:val="005E3A0C"/>
    <w:rsid w:val="005E457D"/>
    <w:rsid w:val="005E5542"/>
    <w:rsid w:val="005E565B"/>
    <w:rsid w:val="005F088C"/>
    <w:rsid w:val="005F0E21"/>
    <w:rsid w:val="005F1566"/>
    <w:rsid w:val="005F4292"/>
    <w:rsid w:val="005F573F"/>
    <w:rsid w:val="005F59F4"/>
    <w:rsid w:val="005F79AD"/>
    <w:rsid w:val="006055A1"/>
    <w:rsid w:val="0060565A"/>
    <w:rsid w:val="0061070A"/>
    <w:rsid w:val="00610D21"/>
    <w:rsid w:val="00610E50"/>
    <w:rsid w:val="00611F73"/>
    <w:rsid w:val="006146F8"/>
    <w:rsid w:val="00615BEA"/>
    <w:rsid w:val="00615C47"/>
    <w:rsid w:val="00615EE6"/>
    <w:rsid w:val="00616415"/>
    <w:rsid w:val="00617B12"/>
    <w:rsid w:val="006205B5"/>
    <w:rsid w:val="00620FB2"/>
    <w:rsid w:val="006215CB"/>
    <w:rsid w:val="006218CA"/>
    <w:rsid w:val="00632B66"/>
    <w:rsid w:val="006346A7"/>
    <w:rsid w:val="00635545"/>
    <w:rsid w:val="00640BB1"/>
    <w:rsid w:val="00644A0E"/>
    <w:rsid w:val="006452CD"/>
    <w:rsid w:val="006510F1"/>
    <w:rsid w:val="00656886"/>
    <w:rsid w:val="00661B69"/>
    <w:rsid w:val="00665C92"/>
    <w:rsid w:val="006732CC"/>
    <w:rsid w:val="0067693F"/>
    <w:rsid w:val="006778DF"/>
    <w:rsid w:val="00677D2F"/>
    <w:rsid w:val="00681A77"/>
    <w:rsid w:val="006847F4"/>
    <w:rsid w:val="006921D6"/>
    <w:rsid w:val="00693D73"/>
    <w:rsid w:val="00694848"/>
    <w:rsid w:val="00697AD2"/>
    <w:rsid w:val="006A082E"/>
    <w:rsid w:val="006B2ECF"/>
    <w:rsid w:val="006B3391"/>
    <w:rsid w:val="006B632F"/>
    <w:rsid w:val="006B758B"/>
    <w:rsid w:val="006C1A4F"/>
    <w:rsid w:val="006C1E6F"/>
    <w:rsid w:val="006C2A00"/>
    <w:rsid w:val="006C53F7"/>
    <w:rsid w:val="006C7936"/>
    <w:rsid w:val="006C796F"/>
    <w:rsid w:val="006D0F7F"/>
    <w:rsid w:val="006D361E"/>
    <w:rsid w:val="006D36C7"/>
    <w:rsid w:val="006D3C2B"/>
    <w:rsid w:val="006E1EE6"/>
    <w:rsid w:val="006E2B5A"/>
    <w:rsid w:val="006E2F41"/>
    <w:rsid w:val="006E5AF8"/>
    <w:rsid w:val="006E606A"/>
    <w:rsid w:val="006E64DF"/>
    <w:rsid w:val="006E6552"/>
    <w:rsid w:val="006E6D29"/>
    <w:rsid w:val="006E7237"/>
    <w:rsid w:val="006F2219"/>
    <w:rsid w:val="006F4E21"/>
    <w:rsid w:val="006F60FB"/>
    <w:rsid w:val="007033DB"/>
    <w:rsid w:val="007037CD"/>
    <w:rsid w:val="00705BEA"/>
    <w:rsid w:val="00712A9D"/>
    <w:rsid w:val="007133C0"/>
    <w:rsid w:val="00713C4B"/>
    <w:rsid w:val="00721A74"/>
    <w:rsid w:val="00724801"/>
    <w:rsid w:val="00726DD6"/>
    <w:rsid w:val="00735455"/>
    <w:rsid w:val="007361B8"/>
    <w:rsid w:val="00744F7E"/>
    <w:rsid w:val="00745702"/>
    <w:rsid w:val="00750065"/>
    <w:rsid w:val="007517A0"/>
    <w:rsid w:val="00753939"/>
    <w:rsid w:val="007543BA"/>
    <w:rsid w:val="00755257"/>
    <w:rsid w:val="00755BA6"/>
    <w:rsid w:val="0076052A"/>
    <w:rsid w:val="00761F2B"/>
    <w:rsid w:val="007649C3"/>
    <w:rsid w:val="00770C21"/>
    <w:rsid w:val="007714D3"/>
    <w:rsid w:val="007719A1"/>
    <w:rsid w:val="00774650"/>
    <w:rsid w:val="00775717"/>
    <w:rsid w:val="00777C98"/>
    <w:rsid w:val="00780EC6"/>
    <w:rsid w:val="00780F70"/>
    <w:rsid w:val="0078542D"/>
    <w:rsid w:val="0078605A"/>
    <w:rsid w:val="0079128E"/>
    <w:rsid w:val="007A1708"/>
    <w:rsid w:val="007A4C4C"/>
    <w:rsid w:val="007A5262"/>
    <w:rsid w:val="007B240A"/>
    <w:rsid w:val="007B4BAC"/>
    <w:rsid w:val="007C3767"/>
    <w:rsid w:val="007C7A03"/>
    <w:rsid w:val="007D3E3E"/>
    <w:rsid w:val="007D4FD7"/>
    <w:rsid w:val="007D5679"/>
    <w:rsid w:val="007D6471"/>
    <w:rsid w:val="007E07F6"/>
    <w:rsid w:val="007E1F90"/>
    <w:rsid w:val="007E2ABC"/>
    <w:rsid w:val="007E5F58"/>
    <w:rsid w:val="007F4075"/>
    <w:rsid w:val="007F42B5"/>
    <w:rsid w:val="007F5338"/>
    <w:rsid w:val="007F7F42"/>
    <w:rsid w:val="008005ED"/>
    <w:rsid w:val="0080079B"/>
    <w:rsid w:val="00801B42"/>
    <w:rsid w:val="00805CE7"/>
    <w:rsid w:val="00806E65"/>
    <w:rsid w:val="008116C1"/>
    <w:rsid w:val="00812D70"/>
    <w:rsid w:val="00812F63"/>
    <w:rsid w:val="00813026"/>
    <w:rsid w:val="00821C0B"/>
    <w:rsid w:val="0082282D"/>
    <w:rsid w:val="00822AFE"/>
    <w:rsid w:val="00824394"/>
    <w:rsid w:val="0082506E"/>
    <w:rsid w:val="00825B1E"/>
    <w:rsid w:val="00832317"/>
    <w:rsid w:val="008323BE"/>
    <w:rsid w:val="008325C7"/>
    <w:rsid w:val="008332CC"/>
    <w:rsid w:val="00833E64"/>
    <w:rsid w:val="00841445"/>
    <w:rsid w:val="00845486"/>
    <w:rsid w:val="00846D01"/>
    <w:rsid w:val="00851180"/>
    <w:rsid w:val="0085136E"/>
    <w:rsid w:val="008520B9"/>
    <w:rsid w:val="00852880"/>
    <w:rsid w:val="00852BF8"/>
    <w:rsid w:val="00852E56"/>
    <w:rsid w:val="00853E15"/>
    <w:rsid w:val="0085690D"/>
    <w:rsid w:val="0086045E"/>
    <w:rsid w:val="00864DBA"/>
    <w:rsid w:val="00865627"/>
    <w:rsid w:val="00870769"/>
    <w:rsid w:val="00871472"/>
    <w:rsid w:val="00871866"/>
    <w:rsid w:val="008718BC"/>
    <w:rsid w:val="008720C8"/>
    <w:rsid w:val="00876480"/>
    <w:rsid w:val="00886BCC"/>
    <w:rsid w:val="00887EF4"/>
    <w:rsid w:val="00895156"/>
    <w:rsid w:val="008966BE"/>
    <w:rsid w:val="008A0702"/>
    <w:rsid w:val="008A3EE9"/>
    <w:rsid w:val="008B3A21"/>
    <w:rsid w:val="008C2F44"/>
    <w:rsid w:val="008C5F45"/>
    <w:rsid w:val="008C64F1"/>
    <w:rsid w:val="008C6BCE"/>
    <w:rsid w:val="008C7275"/>
    <w:rsid w:val="008C735D"/>
    <w:rsid w:val="008D401E"/>
    <w:rsid w:val="008D427E"/>
    <w:rsid w:val="008D5C9A"/>
    <w:rsid w:val="008D725B"/>
    <w:rsid w:val="008D7E49"/>
    <w:rsid w:val="008E3615"/>
    <w:rsid w:val="008E4E45"/>
    <w:rsid w:val="008E6608"/>
    <w:rsid w:val="008E771B"/>
    <w:rsid w:val="008F3C17"/>
    <w:rsid w:val="00901425"/>
    <w:rsid w:val="00901BB7"/>
    <w:rsid w:val="009042FF"/>
    <w:rsid w:val="00907F4B"/>
    <w:rsid w:val="009108B7"/>
    <w:rsid w:val="0091289C"/>
    <w:rsid w:val="00914C94"/>
    <w:rsid w:val="00914E4E"/>
    <w:rsid w:val="009232EF"/>
    <w:rsid w:val="00925C80"/>
    <w:rsid w:val="00926BC5"/>
    <w:rsid w:val="00927D28"/>
    <w:rsid w:val="00932A8A"/>
    <w:rsid w:val="00934FF7"/>
    <w:rsid w:val="00936349"/>
    <w:rsid w:val="0093795A"/>
    <w:rsid w:val="009401FC"/>
    <w:rsid w:val="009405D5"/>
    <w:rsid w:val="00940A56"/>
    <w:rsid w:val="009428F1"/>
    <w:rsid w:val="00942AF9"/>
    <w:rsid w:val="0094511C"/>
    <w:rsid w:val="00960927"/>
    <w:rsid w:val="00961A81"/>
    <w:rsid w:val="009679E4"/>
    <w:rsid w:val="00970697"/>
    <w:rsid w:val="00971656"/>
    <w:rsid w:val="009741CA"/>
    <w:rsid w:val="009764BF"/>
    <w:rsid w:val="00981CE0"/>
    <w:rsid w:val="00981F37"/>
    <w:rsid w:val="009824B5"/>
    <w:rsid w:val="009842A3"/>
    <w:rsid w:val="00985207"/>
    <w:rsid w:val="009852A0"/>
    <w:rsid w:val="0099263B"/>
    <w:rsid w:val="00992A20"/>
    <w:rsid w:val="00993B31"/>
    <w:rsid w:val="009A0D96"/>
    <w:rsid w:val="009A7221"/>
    <w:rsid w:val="009B3706"/>
    <w:rsid w:val="009B4731"/>
    <w:rsid w:val="009B620D"/>
    <w:rsid w:val="009B67FD"/>
    <w:rsid w:val="009C10CA"/>
    <w:rsid w:val="009C1A1D"/>
    <w:rsid w:val="009C3BE4"/>
    <w:rsid w:val="009C4984"/>
    <w:rsid w:val="009C4A6C"/>
    <w:rsid w:val="009C5DB9"/>
    <w:rsid w:val="009C657B"/>
    <w:rsid w:val="009D0BAF"/>
    <w:rsid w:val="009D530E"/>
    <w:rsid w:val="009E1B24"/>
    <w:rsid w:val="009E3231"/>
    <w:rsid w:val="009E53D7"/>
    <w:rsid w:val="009F0601"/>
    <w:rsid w:val="009F4435"/>
    <w:rsid w:val="009F498C"/>
    <w:rsid w:val="009F5BF2"/>
    <w:rsid w:val="00A00C64"/>
    <w:rsid w:val="00A04A6B"/>
    <w:rsid w:val="00A10310"/>
    <w:rsid w:val="00A10457"/>
    <w:rsid w:val="00A1091D"/>
    <w:rsid w:val="00A10F0D"/>
    <w:rsid w:val="00A11A71"/>
    <w:rsid w:val="00A122B3"/>
    <w:rsid w:val="00A124F2"/>
    <w:rsid w:val="00A12AC9"/>
    <w:rsid w:val="00A148B6"/>
    <w:rsid w:val="00A16323"/>
    <w:rsid w:val="00A172D6"/>
    <w:rsid w:val="00A21B46"/>
    <w:rsid w:val="00A21FA0"/>
    <w:rsid w:val="00A30FF4"/>
    <w:rsid w:val="00A346E0"/>
    <w:rsid w:val="00A351C8"/>
    <w:rsid w:val="00A369CF"/>
    <w:rsid w:val="00A40925"/>
    <w:rsid w:val="00A417B5"/>
    <w:rsid w:val="00A44E3A"/>
    <w:rsid w:val="00A4591D"/>
    <w:rsid w:val="00A5094B"/>
    <w:rsid w:val="00A531F5"/>
    <w:rsid w:val="00A53B86"/>
    <w:rsid w:val="00A544F2"/>
    <w:rsid w:val="00A55807"/>
    <w:rsid w:val="00A60D4C"/>
    <w:rsid w:val="00A62FFC"/>
    <w:rsid w:val="00A65C70"/>
    <w:rsid w:val="00A7298E"/>
    <w:rsid w:val="00A76826"/>
    <w:rsid w:val="00A76A45"/>
    <w:rsid w:val="00A77573"/>
    <w:rsid w:val="00A80E00"/>
    <w:rsid w:val="00A81938"/>
    <w:rsid w:val="00A83B54"/>
    <w:rsid w:val="00A842CB"/>
    <w:rsid w:val="00A8452A"/>
    <w:rsid w:val="00A846D8"/>
    <w:rsid w:val="00A86DFA"/>
    <w:rsid w:val="00A9649A"/>
    <w:rsid w:val="00AA05E9"/>
    <w:rsid w:val="00AA4434"/>
    <w:rsid w:val="00AA6795"/>
    <w:rsid w:val="00AB1999"/>
    <w:rsid w:val="00AB1CE0"/>
    <w:rsid w:val="00AB31AC"/>
    <w:rsid w:val="00AB49C9"/>
    <w:rsid w:val="00AC013A"/>
    <w:rsid w:val="00AC03F9"/>
    <w:rsid w:val="00AC04C9"/>
    <w:rsid w:val="00AC1CE0"/>
    <w:rsid w:val="00AC343C"/>
    <w:rsid w:val="00AC5F27"/>
    <w:rsid w:val="00AD0446"/>
    <w:rsid w:val="00AD0A86"/>
    <w:rsid w:val="00AD5017"/>
    <w:rsid w:val="00AD7BB8"/>
    <w:rsid w:val="00AE31E4"/>
    <w:rsid w:val="00AE35A3"/>
    <w:rsid w:val="00AE3F04"/>
    <w:rsid w:val="00AE5057"/>
    <w:rsid w:val="00AF0FBB"/>
    <w:rsid w:val="00AF25CD"/>
    <w:rsid w:val="00AF4D09"/>
    <w:rsid w:val="00B0111E"/>
    <w:rsid w:val="00B02619"/>
    <w:rsid w:val="00B05CFC"/>
    <w:rsid w:val="00B07B48"/>
    <w:rsid w:val="00B07E54"/>
    <w:rsid w:val="00B10379"/>
    <w:rsid w:val="00B1533D"/>
    <w:rsid w:val="00B24206"/>
    <w:rsid w:val="00B250F7"/>
    <w:rsid w:val="00B263AC"/>
    <w:rsid w:val="00B33574"/>
    <w:rsid w:val="00B358BA"/>
    <w:rsid w:val="00B36C78"/>
    <w:rsid w:val="00B40D24"/>
    <w:rsid w:val="00B41713"/>
    <w:rsid w:val="00B42606"/>
    <w:rsid w:val="00B43F5E"/>
    <w:rsid w:val="00B46443"/>
    <w:rsid w:val="00B50D93"/>
    <w:rsid w:val="00B50E48"/>
    <w:rsid w:val="00B51694"/>
    <w:rsid w:val="00B5573C"/>
    <w:rsid w:val="00B569FA"/>
    <w:rsid w:val="00B60162"/>
    <w:rsid w:val="00B6299A"/>
    <w:rsid w:val="00B63095"/>
    <w:rsid w:val="00B65611"/>
    <w:rsid w:val="00B66907"/>
    <w:rsid w:val="00B66ED8"/>
    <w:rsid w:val="00B7105D"/>
    <w:rsid w:val="00B7116E"/>
    <w:rsid w:val="00B71C86"/>
    <w:rsid w:val="00B74D7F"/>
    <w:rsid w:val="00B777C7"/>
    <w:rsid w:val="00B822BA"/>
    <w:rsid w:val="00B84801"/>
    <w:rsid w:val="00B85C16"/>
    <w:rsid w:val="00B9164A"/>
    <w:rsid w:val="00B91BED"/>
    <w:rsid w:val="00B925E7"/>
    <w:rsid w:val="00B9284D"/>
    <w:rsid w:val="00B928CD"/>
    <w:rsid w:val="00B96620"/>
    <w:rsid w:val="00BA025E"/>
    <w:rsid w:val="00BA373E"/>
    <w:rsid w:val="00BA5227"/>
    <w:rsid w:val="00BB03DD"/>
    <w:rsid w:val="00BB155C"/>
    <w:rsid w:val="00BB2A33"/>
    <w:rsid w:val="00BB5C63"/>
    <w:rsid w:val="00BC082A"/>
    <w:rsid w:val="00BC146C"/>
    <w:rsid w:val="00BC365C"/>
    <w:rsid w:val="00BC74A2"/>
    <w:rsid w:val="00BD06D0"/>
    <w:rsid w:val="00BD3F82"/>
    <w:rsid w:val="00BD65D6"/>
    <w:rsid w:val="00BE25DF"/>
    <w:rsid w:val="00BE5A5A"/>
    <w:rsid w:val="00BE73FC"/>
    <w:rsid w:val="00BF6A5E"/>
    <w:rsid w:val="00C0108B"/>
    <w:rsid w:val="00C0164E"/>
    <w:rsid w:val="00C02BB1"/>
    <w:rsid w:val="00C2078C"/>
    <w:rsid w:val="00C23684"/>
    <w:rsid w:val="00C2656F"/>
    <w:rsid w:val="00C31CD9"/>
    <w:rsid w:val="00C32061"/>
    <w:rsid w:val="00C33C24"/>
    <w:rsid w:val="00C3438B"/>
    <w:rsid w:val="00C3514E"/>
    <w:rsid w:val="00C438FD"/>
    <w:rsid w:val="00C45B16"/>
    <w:rsid w:val="00C47D7B"/>
    <w:rsid w:val="00C50562"/>
    <w:rsid w:val="00C50E48"/>
    <w:rsid w:val="00C54D15"/>
    <w:rsid w:val="00C5535E"/>
    <w:rsid w:val="00C56F5A"/>
    <w:rsid w:val="00C63B69"/>
    <w:rsid w:val="00C63B95"/>
    <w:rsid w:val="00C65207"/>
    <w:rsid w:val="00C66B60"/>
    <w:rsid w:val="00C67C10"/>
    <w:rsid w:val="00C75E10"/>
    <w:rsid w:val="00C80ABA"/>
    <w:rsid w:val="00C82D9E"/>
    <w:rsid w:val="00C840FA"/>
    <w:rsid w:val="00C84103"/>
    <w:rsid w:val="00C84E2E"/>
    <w:rsid w:val="00C90235"/>
    <w:rsid w:val="00C9252A"/>
    <w:rsid w:val="00C96D82"/>
    <w:rsid w:val="00C97327"/>
    <w:rsid w:val="00CA1406"/>
    <w:rsid w:val="00CA2B9F"/>
    <w:rsid w:val="00CA3170"/>
    <w:rsid w:val="00CA6EA0"/>
    <w:rsid w:val="00CB1711"/>
    <w:rsid w:val="00CB3B9C"/>
    <w:rsid w:val="00CB46E2"/>
    <w:rsid w:val="00CB57D7"/>
    <w:rsid w:val="00CB7B08"/>
    <w:rsid w:val="00CC41BF"/>
    <w:rsid w:val="00CD03DA"/>
    <w:rsid w:val="00CD155A"/>
    <w:rsid w:val="00CD4E6E"/>
    <w:rsid w:val="00CD6939"/>
    <w:rsid w:val="00CE4985"/>
    <w:rsid w:val="00CE59C1"/>
    <w:rsid w:val="00CE78C6"/>
    <w:rsid w:val="00CF0695"/>
    <w:rsid w:val="00CF0D0C"/>
    <w:rsid w:val="00CF1083"/>
    <w:rsid w:val="00CF35DB"/>
    <w:rsid w:val="00CF5851"/>
    <w:rsid w:val="00CF75BE"/>
    <w:rsid w:val="00D0380E"/>
    <w:rsid w:val="00D040DE"/>
    <w:rsid w:val="00D04A1A"/>
    <w:rsid w:val="00D04ACE"/>
    <w:rsid w:val="00D11EBB"/>
    <w:rsid w:val="00D11FC1"/>
    <w:rsid w:val="00D138B0"/>
    <w:rsid w:val="00D140C8"/>
    <w:rsid w:val="00D1742E"/>
    <w:rsid w:val="00D1783E"/>
    <w:rsid w:val="00D23E19"/>
    <w:rsid w:val="00D24599"/>
    <w:rsid w:val="00D27EB3"/>
    <w:rsid w:val="00D31468"/>
    <w:rsid w:val="00D3247B"/>
    <w:rsid w:val="00D32BB5"/>
    <w:rsid w:val="00D35F17"/>
    <w:rsid w:val="00D37CEF"/>
    <w:rsid w:val="00D4168F"/>
    <w:rsid w:val="00D41D88"/>
    <w:rsid w:val="00D42EC7"/>
    <w:rsid w:val="00D465CC"/>
    <w:rsid w:val="00D516C8"/>
    <w:rsid w:val="00D53E06"/>
    <w:rsid w:val="00D60674"/>
    <w:rsid w:val="00D61600"/>
    <w:rsid w:val="00D62D73"/>
    <w:rsid w:val="00D67A55"/>
    <w:rsid w:val="00D720F9"/>
    <w:rsid w:val="00D75009"/>
    <w:rsid w:val="00D766BC"/>
    <w:rsid w:val="00D76C81"/>
    <w:rsid w:val="00D77E7A"/>
    <w:rsid w:val="00D854D7"/>
    <w:rsid w:val="00D86579"/>
    <w:rsid w:val="00D86BD1"/>
    <w:rsid w:val="00D90FD6"/>
    <w:rsid w:val="00D940C8"/>
    <w:rsid w:val="00D946CE"/>
    <w:rsid w:val="00D95CD0"/>
    <w:rsid w:val="00D96AD0"/>
    <w:rsid w:val="00D9738B"/>
    <w:rsid w:val="00DA3C73"/>
    <w:rsid w:val="00DA4FB1"/>
    <w:rsid w:val="00DA5562"/>
    <w:rsid w:val="00DA598D"/>
    <w:rsid w:val="00DA7042"/>
    <w:rsid w:val="00DB2D8B"/>
    <w:rsid w:val="00DB387D"/>
    <w:rsid w:val="00DB54B8"/>
    <w:rsid w:val="00DB59F6"/>
    <w:rsid w:val="00DC037A"/>
    <w:rsid w:val="00DC7487"/>
    <w:rsid w:val="00DD0D46"/>
    <w:rsid w:val="00DD3E5A"/>
    <w:rsid w:val="00DD6DFA"/>
    <w:rsid w:val="00DE35BD"/>
    <w:rsid w:val="00DE391A"/>
    <w:rsid w:val="00DE4284"/>
    <w:rsid w:val="00DE7DBA"/>
    <w:rsid w:val="00DF4EB4"/>
    <w:rsid w:val="00DF61CC"/>
    <w:rsid w:val="00DF7F64"/>
    <w:rsid w:val="00E02B70"/>
    <w:rsid w:val="00E032EB"/>
    <w:rsid w:val="00E050EF"/>
    <w:rsid w:val="00E07F32"/>
    <w:rsid w:val="00E07FA1"/>
    <w:rsid w:val="00E10776"/>
    <w:rsid w:val="00E113B3"/>
    <w:rsid w:val="00E12C96"/>
    <w:rsid w:val="00E1351B"/>
    <w:rsid w:val="00E179C2"/>
    <w:rsid w:val="00E21A8E"/>
    <w:rsid w:val="00E2320F"/>
    <w:rsid w:val="00E238AF"/>
    <w:rsid w:val="00E26BC6"/>
    <w:rsid w:val="00E306FF"/>
    <w:rsid w:val="00E31A7E"/>
    <w:rsid w:val="00E31C20"/>
    <w:rsid w:val="00E333BA"/>
    <w:rsid w:val="00E340AF"/>
    <w:rsid w:val="00E35DA7"/>
    <w:rsid w:val="00E40279"/>
    <w:rsid w:val="00E407B1"/>
    <w:rsid w:val="00E40D7C"/>
    <w:rsid w:val="00E446DD"/>
    <w:rsid w:val="00E4694B"/>
    <w:rsid w:val="00E476E3"/>
    <w:rsid w:val="00E50E1F"/>
    <w:rsid w:val="00E53506"/>
    <w:rsid w:val="00E564E3"/>
    <w:rsid w:val="00E566B8"/>
    <w:rsid w:val="00E57EB9"/>
    <w:rsid w:val="00E60024"/>
    <w:rsid w:val="00E632BF"/>
    <w:rsid w:val="00E6503B"/>
    <w:rsid w:val="00E6541B"/>
    <w:rsid w:val="00E6575F"/>
    <w:rsid w:val="00E65B61"/>
    <w:rsid w:val="00E677C3"/>
    <w:rsid w:val="00E70F28"/>
    <w:rsid w:val="00E72874"/>
    <w:rsid w:val="00E7337F"/>
    <w:rsid w:val="00E76264"/>
    <w:rsid w:val="00E76C6F"/>
    <w:rsid w:val="00E81698"/>
    <w:rsid w:val="00E865B2"/>
    <w:rsid w:val="00E90E50"/>
    <w:rsid w:val="00E924D5"/>
    <w:rsid w:val="00E95564"/>
    <w:rsid w:val="00E967CC"/>
    <w:rsid w:val="00EA02FE"/>
    <w:rsid w:val="00EC10E4"/>
    <w:rsid w:val="00EC13C6"/>
    <w:rsid w:val="00EC2E9C"/>
    <w:rsid w:val="00ED10E1"/>
    <w:rsid w:val="00ED2E3F"/>
    <w:rsid w:val="00ED3657"/>
    <w:rsid w:val="00ED579B"/>
    <w:rsid w:val="00ED6F41"/>
    <w:rsid w:val="00ED7738"/>
    <w:rsid w:val="00EE3100"/>
    <w:rsid w:val="00EE36E3"/>
    <w:rsid w:val="00EE6B1A"/>
    <w:rsid w:val="00EF0C32"/>
    <w:rsid w:val="00EF1DB6"/>
    <w:rsid w:val="00EF204A"/>
    <w:rsid w:val="00EF2B1F"/>
    <w:rsid w:val="00F01CD5"/>
    <w:rsid w:val="00F03B80"/>
    <w:rsid w:val="00F040B6"/>
    <w:rsid w:val="00F04104"/>
    <w:rsid w:val="00F0797E"/>
    <w:rsid w:val="00F116D7"/>
    <w:rsid w:val="00F12345"/>
    <w:rsid w:val="00F16004"/>
    <w:rsid w:val="00F201F6"/>
    <w:rsid w:val="00F2620A"/>
    <w:rsid w:val="00F32BAA"/>
    <w:rsid w:val="00F32F4B"/>
    <w:rsid w:val="00F35E8E"/>
    <w:rsid w:val="00F4059D"/>
    <w:rsid w:val="00F4235C"/>
    <w:rsid w:val="00F42709"/>
    <w:rsid w:val="00F43119"/>
    <w:rsid w:val="00F4631B"/>
    <w:rsid w:val="00F4709D"/>
    <w:rsid w:val="00F50D01"/>
    <w:rsid w:val="00F57B04"/>
    <w:rsid w:val="00F621D2"/>
    <w:rsid w:val="00F63E02"/>
    <w:rsid w:val="00F64D88"/>
    <w:rsid w:val="00F70823"/>
    <w:rsid w:val="00F74149"/>
    <w:rsid w:val="00F81BC2"/>
    <w:rsid w:val="00F82F5A"/>
    <w:rsid w:val="00F84AA4"/>
    <w:rsid w:val="00F9430C"/>
    <w:rsid w:val="00F95D93"/>
    <w:rsid w:val="00F96290"/>
    <w:rsid w:val="00F97377"/>
    <w:rsid w:val="00F97DB4"/>
    <w:rsid w:val="00FA06B6"/>
    <w:rsid w:val="00FA7E1C"/>
    <w:rsid w:val="00FB39B2"/>
    <w:rsid w:val="00FB6164"/>
    <w:rsid w:val="00FC1535"/>
    <w:rsid w:val="00FC327A"/>
    <w:rsid w:val="00FC4097"/>
    <w:rsid w:val="00FC690C"/>
    <w:rsid w:val="00FC692B"/>
    <w:rsid w:val="00FC6AF1"/>
    <w:rsid w:val="00FC7D0F"/>
    <w:rsid w:val="00FE14D9"/>
    <w:rsid w:val="00FE3D16"/>
    <w:rsid w:val="00FE682B"/>
    <w:rsid w:val="00FE7409"/>
    <w:rsid w:val="00FF1F2C"/>
    <w:rsid w:val="00FF51E5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E73EE5DB-557B-0341-86D7-700848B2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CB1711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D5C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v.uk/government/publications/annual-tax-on-enveloped-dwellings-technical-guidance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v.uk/guidance/annual-tax-on-enveloped-dwellings-returns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ov.uk/guidance/annual-tax-on-enveloped-dwellings-the-basic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8" ma:contentTypeDescription="Create a new document." ma:contentTypeScope="" ma:versionID="e5d6bd0a4bdf83ad50d76d904029c3a5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d4a969556a15f40fc84e8a8d65c5f30d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9852fe5-8403-4d71-98b1-3957e8d62544">
      <UserInfo>
        <DisplayName/>
        <AccountId xsi:nil="true"/>
        <AccountType/>
      </UserInfo>
    </SharedWithUsers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</documentManagement>
</p:properties>
</file>

<file path=customXml/itemProps1.xml><?xml version="1.0" encoding="utf-8"?>
<ds:datastoreItem xmlns:ds="http://schemas.openxmlformats.org/officeDocument/2006/customXml" ds:itemID="{00AE90C1-2768-4BCC-B68A-5787C5484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eb76c0-1824-44cf-98ae-b6d0c7a63fb1"/>
    <ds:schemaRef ds:uri="89852fe5-8403-4d71-98b1-3957e8d625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56094-5272-4E56-9A89-FB0897474A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Jones</dc:creator>
  <cp:lastModifiedBy>Emma Gilbert-Smith</cp:lastModifiedBy>
  <cp:revision>6</cp:revision>
  <dcterms:created xsi:type="dcterms:W3CDTF">2025-02-07T14:43:00Z</dcterms:created>
  <dcterms:modified xsi:type="dcterms:W3CDTF">2025-02-10T14:20:00Z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