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DB45E" w14:textId="77777777" w:rsidR="00297DAC" w:rsidRDefault="000A7036">
      <w:pPr>
        <w:jc w:val="both"/>
        <w:rPr>
          <w:i/>
          <w:sz w:val="24"/>
          <w:szCs w:val="24"/>
        </w:rPr>
      </w:pPr>
      <w:r>
        <w:rPr>
          <w:i/>
          <w:sz w:val="24"/>
          <w:szCs w:val="24"/>
        </w:rPr>
        <w:t>Welcome to our monthly newsletter for property landlords. We hope you find this informative and please contact us to discuss any matters further.</w:t>
      </w:r>
    </w:p>
    <w:p w14:paraId="063D4C59" w14:textId="77777777" w:rsidR="00297DAC" w:rsidRDefault="00297DAC">
      <w:pPr>
        <w:jc w:val="both"/>
        <w:rPr>
          <w:i/>
          <w:sz w:val="24"/>
          <w:szCs w:val="24"/>
        </w:rPr>
      </w:pPr>
    </w:p>
    <w:p w14:paraId="02222B04" w14:textId="5413DFD9" w:rsidR="00A12736" w:rsidRPr="008811A6" w:rsidRDefault="00E232C3" w:rsidP="0032786A">
      <w:pPr>
        <w:pStyle w:val="Heading2"/>
        <w:spacing w:before="0" w:after="0"/>
        <w:jc w:val="both"/>
        <w:rPr>
          <w:rFonts w:ascii="Georgia" w:eastAsia="Georgia" w:hAnsi="Georgia" w:cs="Georgia"/>
          <w:b/>
        </w:rPr>
      </w:pPr>
      <w:bookmarkStart w:id="0" w:name="_l4nrrqa08yl2" w:colFirst="0" w:colLast="0"/>
      <w:bookmarkEnd w:id="0"/>
      <w:r>
        <w:rPr>
          <w:rFonts w:ascii="Georgia" w:eastAsia="Georgia" w:hAnsi="Georgia" w:cs="Georgia"/>
          <w:b/>
        </w:rPr>
        <w:t>Renters Rights Bill: an update</w:t>
      </w:r>
      <w:r w:rsidR="00C823DF">
        <w:rPr>
          <w:rFonts w:ascii="Georgia" w:eastAsia="Georgia" w:hAnsi="Georgia" w:cs="Georgia"/>
          <w:b/>
        </w:rPr>
        <w:t xml:space="preserve"> </w:t>
      </w:r>
    </w:p>
    <w:p w14:paraId="6F60E806" w14:textId="77777777" w:rsidR="008B771D" w:rsidRDefault="008B771D" w:rsidP="0000277D">
      <w:pPr>
        <w:jc w:val="both"/>
      </w:pPr>
    </w:p>
    <w:p w14:paraId="37F344C0" w14:textId="3BE4C357" w:rsidR="008956C6" w:rsidRDefault="00E232C3" w:rsidP="008956C6">
      <w:pPr>
        <w:jc w:val="both"/>
      </w:pPr>
      <w:r>
        <w:t xml:space="preserve">In September 2025, the </w:t>
      </w:r>
      <w:r w:rsidR="001305D5">
        <w:t>Government</w:t>
      </w:r>
      <w:r>
        <w:t xml:space="preserve"> rejected </w:t>
      </w:r>
      <w:proofErr w:type="gramStart"/>
      <w:r w:rsidR="001305D5">
        <w:t>all of</w:t>
      </w:r>
      <w:proofErr w:type="gramEnd"/>
      <w:r w:rsidR="001305D5">
        <w:t xml:space="preserve"> the House of Lords’ amendments to the Renters Rights Bill</w:t>
      </w:r>
      <w:r w:rsidR="00026818">
        <w:t>.</w:t>
      </w:r>
    </w:p>
    <w:p w14:paraId="32024224" w14:textId="77777777" w:rsidR="00026818" w:rsidRDefault="00026818" w:rsidP="008956C6">
      <w:pPr>
        <w:jc w:val="both"/>
      </w:pPr>
    </w:p>
    <w:p w14:paraId="022F8A2E" w14:textId="0BCB73A1" w:rsidR="003C07CC" w:rsidRDefault="00986372" w:rsidP="007A161E">
      <w:pPr>
        <w:jc w:val="both"/>
      </w:pPr>
      <w:r>
        <w:t>Many of the Lords’ amendments were in favour of landlords and addressed concerns that had been raised by the sector.</w:t>
      </w:r>
      <w:r w:rsidR="00B34DBD">
        <w:t xml:space="preserve"> They included:</w:t>
      </w:r>
    </w:p>
    <w:p w14:paraId="7491BCE0" w14:textId="77777777" w:rsidR="00B34DBD" w:rsidRDefault="00B34DBD" w:rsidP="00B34DBD">
      <w:pPr>
        <w:jc w:val="both"/>
      </w:pPr>
    </w:p>
    <w:p w14:paraId="1607C202" w14:textId="4EC1AEB9" w:rsidR="00B34DBD" w:rsidRDefault="00B34DBD" w:rsidP="00B34DBD">
      <w:pPr>
        <w:pStyle w:val="ListParagraph"/>
        <w:numPr>
          <w:ilvl w:val="0"/>
          <w:numId w:val="34"/>
        </w:numPr>
        <w:jc w:val="both"/>
      </w:pPr>
      <w:r>
        <w:t xml:space="preserve">Simplification of the legal process by which the Secretary of State will be able to backdate rent increases. This </w:t>
      </w:r>
      <w:r w:rsidR="00F24182">
        <w:t>was</w:t>
      </w:r>
      <w:r>
        <w:t xml:space="preserve"> </w:t>
      </w:r>
      <w:r w:rsidR="00F24182">
        <w:t>considered</w:t>
      </w:r>
      <w:r>
        <w:t xml:space="preserve"> necessary </w:t>
      </w:r>
      <w:proofErr w:type="gramStart"/>
      <w:r>
        <w:t>because  the</w:t>
      </w:r>
      <w:proofErr w:type="gramEnd"/>
      <w:r>
        <w:t xml:space="preserve"> Tribunal will not be granted immediate power to award backdated rent.</w:t>
      </w:r>
    </w:p>
    <w:p w14:paraId="42AA781B" w14:textId="77777777" w:rsidR="00B34DBD" w:rsidRDefault="00B34DBD" w:rsidP="00B34DBD">
      <w:pPr>
        <w:jc w:val="both"/>
      </w:pPr>
    </w:p>
    <w:p w14:paraId="20CE7230" w14:textId="698A34A4" w:rsidR="00B34DBD" w:rsidRDefault="00B34DBD" w:rsidP="00B34DBD">
      <w:pPr>
        <w:pStyle w:val="ListParagraph"/>
        <w:numPr>
          <w:ilvl w:val="0"/>
          <w:numId w:val="34"/>
        </w:numPr>
        <w:jc w:val="both"/>
      </w:pPr>
      <w:r>
        <w:t>A previous amendment had removed the need for landlords to require tenants with pets to have insurance to cover pet damage. A proposed amendment to the bill would</w:t>
      </w:r>
      <w:r w:rsidR="00C33BA2">
        <w:t xml:space="preserve"> have</w:t>
      </w:r>
      <w:r>
        <w:t xml:space="preserve"> enable</w:t>
      </w:r>
      <w:r w:rsidR="00C33BA2">
        <w:t>d</w:t>
      </w:r>
      <w:r>
        <w:t xml:space="preserve"> landlords to require a ‘pet deposit’ of up to three weeks’ rent.</w:t>
      </w:r>
    </w:p>
    <w:p w14:paraId="2AFF4EC4" w14:textId="77777777" w:rsidR="00B34DBD" w:rsidRDefault="00B34DBD" w:rsidP="00B34DBD">
      <w:pPr>
        <w:jc w:val="both"/>
      </w:pPr>
    </w:p>
    <w:p w14:paraId="1F7D78F1" w14:textId="4ECC675D" w:rsidR="00B34DBD" w:rsidRDefault="00B34DBD" w:rsidP="00B34DBD">
      <w:pPr>
        <w:pStyle w:val="ListParagraph"/>
        <w:numPr>
          <w:ilvl w:val="0"/>
          <w:numId w:val="34"/>
        </w:numPr>
        <w:jc w:val="both"/>
      </w:pPr>
      <w:r>
        <w:t>Previously, the ability for a landlord to seek possession of a property that they wish to sell was accompanied by a prohibition on the landlord letting the unsold property for 12 months. A proposed amendment s</w:t>
      </w:r>
      <w:r w:rsidR="00C33BA2">
        <w:t>ought</w:t>
      </w:r>
      <w:r>
        <w:t xml:space="preserve"> to reduce this period to 6 months.</w:t>
      </w:r>
    </w:p>
    <w:p w14:paraId="2B9570D2" w14:textId="77777777" w:rsidR="00B34DBD" w:rsidRDefault="00B34DBD" w:rsidP="00B34DBD">
      <w:pPr>
        <w:pStyle w:val="ListParagraph"/>
      </w:pPr>
    </w:p>
    <w:p w14:paraId="1F15F5C4" w14:textId="543D9158" w:rsidR="00B34DBD" w:rsidRDefault="00B34DBD" w:rsidP="00B34DBD">
      <w:pPr>
        <w:pStyle w:val="ListParagraph"/>
        <w:numPr>
          <w:ilvl w:val="0"/>
          <w:numId w:val="34"/>
        </w:numPr>
        <w:jc w:val="both"/>
      </w:pPr>
      <w:r>
        <w:t>Numerous amendments</w:t>
      </w:r>
      <w:r w:rsidR="00E8604F">
        <w:t xml:space="preserve"> </w:t>
      </w:r>
      <w:r>
        <w:t>exempt</w:t>
      </w:r>
      <w:r w:rsidR="00E8604F">
        <w:t>ed</w:t>
      </w:r>
      <w:r>
        <w:t xml:space="preserve"> tenancies of purpose-built student accommodation from the bill’s assured tenancy system.</w:t>
      </w:r>
    </w:p>
    <w:p w14:paraId="66D67E2F" w14:textId="77777777" w:rsidR="002A34E9" w:rsidRDefault="002A34E9" w:rsidP="002A34E9">
      <w:pPr>
        <w:pStyle w:val="ListParagraph"/>
      </w:pPr>
    </w:p>
    <w:p w14:paraId="35A3C558" w14:textId="1D4FC0B4" w:rsidR="002A34E9" w:rsidRDefault="002A34E9" w:rsidP="002A34E9">
      <w:pPr>
        <w:jc w:val="both"/>
      </w:pPr>
      <w:r>
        <w:t>The next stage of the parliamentary process is for the House of Lords to consider</w:t>
      </w:r>
      <w:r w:rsidR="007442A9">
        <w:t xml:space="preserve"> the Government’s reasons for rejecting the amendments. This is set to happen on 14 October 2025. </w:t>
      </w:r>
    </w:p>
    <w:p w14:paraId="0936F1E4" w14:textId="77777777" w:rsidR="005B77D0" w:rsidRDefault="005B77D0" w:rsidP="002A34E9">
      <w:pPr>
        <w:jc w:val="both"/>
      </w:pPr>
    </w:p>
    <w:p w14:paraId="2A964643" w14:textId="64F2E16F" w:rsidR="007E79AC" w:rsidRDefault="007E79AC" w:rsidP="002A34E9">
      <w:pPr>
        <w:jc w:val="both"/>
      </w:pPr>
      <w:r>
        <w:t>The scope for further amendments is very narrow so it is unlikely that any major changes will be made to the bill. It is expected that the bill will receive Royal Assent by the end of October.</w:t>
      </w:r>
    </w:p>
    <w:p w14:paraId="7EF00B8D" w14:textId="77777777" w:rsidR="00685063" w:rsidRDefault="00685063" w:rsidP="002A34E9">
      <w:pPr>
        <w:jc w:val="both"/>
      </w:pPr>
    </w:p>
    <w:p w14:paraId="208D7580" w14:textId="38DE543A" w:rsidR="00685063" w:rsidRDefault="007E6BA1" w:rsidP="002A34E9">
      <w:pPr>
        <w:jc w:val="both"/>
      </w:pPr>
      <w:r>
        <w:t>When it comes to</w:t>
      </w:r>
      <w:r w:rsidR="00685063">
        <w:t xml:space="preserve"> implementation date</w:t>
      </w:r>
      <w:r>
        <w:t>s</w:t>
      </w:r>
      <w:r w:rsidR="00685063">
        <w:t xml:space="preserve"> for measures contained in the bill, </w:t>
      </w:r>
      <w:r>
        <w:t xml:space="preserve">there is a lot of </w:t>
      </w:r>
      <w:r w:rsidR="00E510ED">
        <w:t xml:space="preserve">uncertainty and </w:t>
      </w:r>
      <w:r>
        <w:t>speculation, but t</w:t>
      </w:r>
      <w:r w:rsidR="005221E5">
        <w:t xml:space="preserve">he industry should be prepared for </w:t>
      </w:r>
      <w:r w:rsidR="00221AEA">
        <w:t>the ending of section 21</w:t>
      </w:r>
      <w:r w:rsidR="0044088E">
        <w:t>, the abolition of assured shorthold tenancies and changes to rent</w:t>
      </w:r>
      <w:r w:rsidR="00346209">
        <w:t xml:space="preserve"> increases as soon as Spring 2026.</w:t>
      </w:r>
    </w:p>
    <w:p w14:paraId="338E5BA2" w14:textId="77777777" w:rsidR="00B34DBD" w:rsidRPr="00D204B2" w:rsidRDefault="00B34DBD" w:rsidP="007A161E">
      <w:pPr>
        <w:jc w:val="both"/>
      </w:pPr>
    </w:p>
    <w:p w14:paraId="42E75A3D" w14:textId="72790908" w:rsidR="0000277D" w:rsidRPr="00C51FA3" w:rsidRDefault="00A66541" w:rsidP="008B771D">
      <w:pPr>
        <w:jc w:val="both"/>
      </w:pPr>
      <w:r>
        <w:rPr>
          <w:rFonts w:ascii="Georgia" w:eastAsia="Georgia" w:hAnsi="Georgia" w:cs="Georgia"/>
          <w:b/>
          <w:sz w:val="32"/>
          <w:szCs w:val="32"/>
        </w:rPr>
        <w:t>Interest rates held at 4%</w:t>
      </w:r>
    </w:p>
    <w:p w14:paraId="39915193" w14:textId="77777777" w:rsidR="008B771D" w:rsidRDefault="008B771D" w:rsidP="00452F21">
      <w:pPr>
        <w:jc w:val="both"/>
      </w:pPr>
    </w:p>
    <w:p w14:paraId="2EB607B2" w14:textId="7110FAB8" w:rsidR="008956C6" w:rsidRDefault="00A66541" w:rsidP="008956C6">
      <w:pPr>
        <w:jc w:val="both"/>
      </w:pPr>
      <w:r>
        <w:t>On 18 September 2025 the Bank of England</w:t>
      </w:r>
      <w:r w:rsidR="003366A2">
        <w:t xml:space="preserve"> Monetary Policy Committee voted to hold the main rate of interest at 4%, following a cut from 4.25% in August.</w:t>
      </w:r>
    </w:p>
    <w:p w14:paraId="51C9A306" w14:textId="77777777" w:rsidR="003366A2" w:rsidRDefault="003366A2" w:rsidP="008956C6">
      <w:pPr>
        <w:jc w:val="both"/>
      </w:pPr>
    </w:p>
    <w:p w14:paraId="48E64274" w14:textId="72D5BEAE" w:rsidR="003C5D4B" w:rsidRDefault="00D76377" w:rsidP="004F3AA1">
      <w:pPr>
        <w:jc w:val="both"/>
      </w:pPr>
      <w:r>
        <w:t xml:space="preserve">Is this news likely to affect mortgage rates? </w:t>
      </w:r>
      <w:r w:rsidR="005B0B2D" w:rsidRPr="005B0B2D">
        <w:t xml:space="preserve">Predictions for further rate reductions are mixed, with some economists expecting another cut </w:t>
      </w:r>
      <w:r w:rsidR="009120B2">
        <w:t>before the end of 2025</w:t>
      </w:r>
      <w:r w:rsidR="005B0B2D" w:rsidRPr="005B0B2D">
        <w:t xml:space="preserve"> and others forecasting a pause or delay in cuts due to ongoing inflation concerns.</w:t>
      </w:r>
    </w:p>
    <w:p w14:paraId="61A58A24" w14:textId="77777777" w:rsidR="004F3AA1" w:rsidRPr="004F3AA1" w:rsidRDefault="004F3AA1" w:rsidP="004F3AA1">
      <w:pPr>
        <w:jc w:val="both"/>
      </w:pPr>
    </w:p>
    <w:p w14:paraId="6405A6BD" w14:textId="0D2DEE7C" w:rsidR="003A7D86" w:rsidRPr="003A7D86" w:rsidRDefault="003A7D86" w:rsidP="003A7D86">
      <w:pPr>
        <w:pStyle w:val="Heading2"/>
        <w:spacing w:before="0" w:after="0"/>
        <w:jc w:val="both"/>
        <w:rPr>
          <w:rFonts w:ascii="Georgia" w:eastAsia="Georgia" w:hAnsi="Georgia" w:cs="Georgia"/>
          <w:b/>
        </w:rPr>
      </w:pPr>
      <w:r>
        <w:rPr>
          <w:rFonts w:ascii="Georgia" w:eastAsia="Georgia" w:hAnsi="Georgia" w:cs="Georgia"/>
          <w:b/>
        </w:rPr>
        <w:t>Property tax overhaul being considered</w:t>
      </w:r>
    </w:p>
    <w:p w14:paraId="65C675B3" w14:textId="77777777" w:rsidR="00346FDB" w:rsidRDefault="00346FDB" w:rsidP="00346FDB">
      <w:pPr>
        <w:jc w:val="both"/>
      </w:pPr>
    </w:p>
    <w:p w14:paraId="36CBA545" w14:textId="2B4E4073" w:rsidR="008956C6" w:rsidRDefault="00147F7C" w:rsidP="008956C6">
      <w:pPr>
        <w:jc w:val="both"/>
      </w:pPr>
      <w:r>
        <w:lastRenderedPageBreak/>
        <w:t xml:space="preserve">In </w:t>
      </w:r>
      <w:r w:rsidR="003A7D86">
        <w:t xml:space="preserve">August 2025 the Guardian newspaper reported that </w:t>
      </w:r>
      <w:r w:rsidR="008D0B6F">
        <w:t xml:space="preserve">the Treasury is considering overhauling </w:t>
      </w:r>
      <w:r w:rsidR="003D1F64">
        <w:t xml:space="preserve">the country’s </w:t>
      </w:r>
      <w:r w:rsidR="000208E9">
        <w:t xml:space="preserve">stamp duty and </w:t>
      </w:r>
      <w:r w:rsidR="003D1F64">
        <w:t>council tax systems.</w:t>
      </w:r>
      <w:r w:rsidR="006C441E">
        <w:t xml:space="preserve"> A significant measure under consideration is a </w:t>
      </w:r>
      <w:r w:rsidR="006D7D0C">
        <w:t xml:space="preserve">new </w:t>
      </w:r>
      <w:r w:rsidR="002D3BB2">
        <w:t xml:space="preserve">‘proportional’ national </w:t>
      </w:r>
      <w:r w:rsidR="006D7D0C">
        <w:t>property tax on the sale of homes over £500,000</w:t>
      </w:r>
      <w:r w:rsidR="002D3BB2">
        <w:t>.</w:t>
      </w:r>
    </w:p>
    <w:p w14:paraId="5B2C144F" w14:textId="77777777" w:rsidR="001D0137" w:rsidRDefault="001D0137" w:rsidP="008956C6">
      <w:pPr>
        <w:jc w:val="both"/>
      </w:pPr>
    </w:p>
    <w:p w14:paraId="2D7E96EE" w14:textId="550D9AF1" w:rsidR="001D0137" w:rsidRDefault="001D0137" w:rsidP="008956C6">
      <w:pPr>
        <w:jc w:val="both"/>
      </w:pPr>
      <w:r>
        <w:t>The new tax would replace stamp duty</w:t>
      </w:r>
      <w:r w:rsidR="00D35091">
        <w:t xml:space="preserve"> and would be paid by </w:t>
      </w:r>
      <w:r w:rsidR="00D35091" w:rsidRPr="00D35091">
        <w:t>owner-occupiers on houses worth more than £500,000 when they sell their home</w:t>
      </w:r>
      <w:r w:rsidR="00D35091">
        <w:t>. The rate would be set by</w:t>
      </w:r>
      <w:r w:rsidR="005C7D8A">
        <w:t xml:space="preserve"> central government and collected by HMRC. Crucially, the new tax would not replace stamp duty on second homes.</w:t>
      </w:r>
    </w:p>
    <w:p w14:paraId="7779C3CF" w14:textId="77777777" w:rsidR="005C7D8A" w:rsidRDefault="005C7D8A" w:rsidP="008956C6">
      <w:pPr>
        <w:jc w:val="both"/>
      </w:pPr>
    </w:p>
    <w:p w14:paraId="33243045" w14:textId="2E9066BD" w:rsidR="005C7D8A" w:rsidRDefault="005C7D8A" w:rsidP="008956C6">
      <w:pPr>
        <w:jc w:val="both"/>
      </w:pPr>
      <w:r>
        <w:t>No final decisions</w:t>
      </w:r>
      <w:r w:rsidR="00C54A76">
        <w:t xml:space="preserve"> have been made at this </w:t>
      </w:r>
      <w:proofErr w:type="gramStart"/>
      <w:r w:rsidR="00C54A76">
        <w:t>point</w:t>
      </w:r>
      <w:proofErr w:type="gramEnd"/>
      <w:r w:rsidR="00C54A76">
        <w:t xml:space="preserve"> but it is possible that some related announcements will be made in the Autumn Budget on 26 November.</w:t>
      </w:r>
    </w:p>
    <w:p w14:paraId="4F51CBD4" w14:textId="77777777" w:rsidR="006572CA" w:rsidRDefault="006572CA" w:rsidP="008956C6">
      <w:pPr>
        <w:jc w:val="both"/>
      </w:pPr>
    </w:p>
    <w:p w14:paraId="3B894E3A" w14:textId="75EE9C4B" w:rsidR="006572CA" w:rsidRDefault="006572CA" w:rsidP="008956C6">
      <w:pPr>
        <w:jc w:val="both"/>
      </w:pPr>
      <w:r>
        <w:t xml:space="preserve">Phasing in a replacement for stamp duty would take time and it is thought that </w:t>
      </w:r>
      <w:r w:rsidR="00306877">
        <w:t>a range of phasing options are being considered. It is thought that the current government would be</w:t>
      </w:r>
      <w:r w:rsidR="009F7A8C">
        <w:t xml:space="preserve"> able to introduce the new tax during this parliament but </w:t>
      </w:r>
      <w:r w:rsidR="006C0E81">
        <w:t>that overhauling the council tax system would require Labour to win a second term.</w:t>
      </w:r>
    </w:p>
    <w:p w14:paraId="15B44CF4" w14:textId="77777777" w:rsidR="004B28D9" w:rsidRDefault="004B28D9" w:rsidP="00320210">
      <w:pPr>
        <w:jc w:val="both"/>
      </w:pPr>
    </w:p>
    <w:p w14:paraId="1F701FBB" w14:textId="318EF936" w:rsidR="00633FF9" w:rsidRDefault="001A118F" w:rsidP="00633FF9">
      <w:pPr>
        <w:rPr>
          <w:rFonts w:ascii="Georgia" w:eastAsia="Georgia" w:hAnsi="Georgia" w:cs="Georgia"/>
          <w:b/>
          <w:sz w:val="32"/>
          <w:szCs w:val="32"/>
        </w:rPr>
      </w:pPr>
      <w:r>
        <w:rPr>
          <w:rFonts w:ascii="Georgia" w:eastAsia="Georgia" w:hAnsi="Georgia" w:cs="Georgia"/>
          <w:b/>
          <w:sz w:val="32"/>
          <w:szCs w:val="32"/>
        </w:rPr>
        <w:t>Autumn Budget 2025 – how could it affect landlord</w:t>
      </w:r>
      <w:r w:rsidR="00A02D75">
        <w:rPr>
          <w:rFonts w:ascii="Georgia" w:eastAsia="Georgia" w:hAnsi="Georgia" w:cs="Georgia"/>
          <w:b/>
          <w:sz w:val="32"/>
          <w:szCs w:val="32"/>
        </w:rPr>
        <w:t>s</w:t>
      </w:r>
      <w:r>
        <w:rPr>
          <w:rFonts w:ascii="Georgia" w:eastAsia="Georgia" w:hAnsi="Georgia" w:cs="Georgia"/>
          <w:b/>
          <w:sz w:val="32"/>
          <w:szCs w:val="32"/>
        </w:rPr>
        <w:t>?</w:t>
      </w:r>
    </w:p>
    <w:p w14:paraId="73D4072C" w14:textId="77777777" w:rsidR="00320210" w:rsidRPr="00393619" w:rsidRDefault="00320210" w:rsidP="00633FF9">
      <w:pPr>
        <w:rPr>
          <w:b/>
          <w:bCs/>
          <w:color w:val="595959"/>
          <w:sz w:val="24"/>
          <w:szCs w:val="24"/>
        </w:rPr>
      </w:pPr>
    </w:p>
    <w:p w14:paraId="2B7E05C7" w14:textId="646CB8D9" w:rsidR="008956C6" w:rsidRDefault="00A24AFE" w:rsidP="008956C6">
      <w:pPr>
        <w:jc w:val="both"/>
      </w:pPr>
      <w:r>
        <w:t>With the Autumn Budget set to take place on 26 November 2025, rumours and speculation are inevitable</w:t>
      </w:r>
      <w:r w:rsidR="007022E8">
        <w:t xml:space="preserve">. Whilst it is true that we should take budget predictions ‘with a pinch of salt’, </w:t>
      </w:r>
      <w:r w:rsidR="00003CAD">
        <w:t xml:space="preserve">it is worth being aware of what </w:t>
      </w:r>
      <w:r w:rsidR="00003CAD" w:rsidRPr="00003CAD">
        <w:rPr>
          <w:i/>
          <w:iCs/>
        </w:rPr>
        <w:t>could</w:t>
      </w:r>
      <w:r w:rsidR="00003CAD">
        <w:t xml:space="preserve"> happen</w:t>
      </w:r>
      <w:r w:rsidR="00A02D75">
        <w:t xml:space="preserve"> on 26 November. </w:t>
      </w:r>
      <w:r w:rsidR="00454631">
        <w:t>Such awareness could prompt scenario planning</w:t>
      </w:r>
      <w:r w:rsidR="00651AD5">
        <w:t xml:space="preserve"> and help avoid </w:t>
      </w:r>
      <w:r w:rsidR="000C016A">
        <w:t xml:space="preserve">shock and panic in </w:t>
      </w:r>
      <w:r w:rsidR="000C016A">
        <w:t>the event of unfavourable measures being announced</w:t>
      </w:r>
      <w:r w:rsidR="00F40857">
        <w:t>!</w:t>
      </w:r>
    </w:p>
    <w:p w14:paraId="3E803E16" w14:textId="77777777" w:rsidR="00F40857" w:rsidRDefault="00F40857" w:rsidP="008956C6">
      <w:pPr>
        <w:jc w:val="both"/>
      </w:pPr>
    </w:p>
    <w:p w14:paraId="58EA9172" w14:textId="39FC4CED" w:rsidR="00F40857" w:rsidRDefault="004A2C8A" w:rsidP="008956C6">
      <w:pPr>
        <w:jc w:val="both"/>
      </w:pPr>
      <w:r>
        <w:t xml:space="preserve">In addition to the new property tax and council tax overhaul mentioned </w:t>
      </w:r>
      <w:r w:rsidR="00E546B3">
        <w:t>i</w:t>
      </w:r>
      <w:r>
        <w:t xml:space="preserve">n the previous article, the following measures could be </w:t>
      </w:r>
      <w:r w:rsidR="00D17C0D">
        <w:t>announced on budget day:</w:t>
      </w:r>
    </w:p>
    <w:p w14:paraId="7E0049B6" w14:textId="77777777" w:rsidR="00D17C0D" w:rsidRDefault="00D17C0D" w:rsidP="008956C6">
      <w:pPr>
        <w:jc w:val="both"/>
      </w:pPr>
    </w:p>
    <w:p w14:paraId="5007B9AD" w14:textId="77777777" w:rsidR="007C02D3" w:rsidRPr="00A06F7D" w:rsidRDefault="007C02D3" w:rsidP="007C02D3">
      <w:pPr>
        <w:pStyle w:val="ListParagraph"/>
        <w:numPr>
          <w:ilvl w:val="0"/>
          <w:numId w:val="38"/>
        </w:numPr>
        <w:spacing w:after="160" w:line="259" w:lineRule="auto"/>
      </w:pPr>
      <w:r w:rsidRPr="00A06F7D">
        <w:t>The scope of National Insurance Contributions (NICs) could be widened to include landlords, levelling the playing field with those running their own trading business.</w:t>
      </w:r>
    </w:p>
    <w:p w14:paraId="4B743308" w14:textId="2A65AE69" w:rsidR="007C02D3" w:rsidRDefault="00A53E76" w:rsidP="00A53E76">
      <w:pPr>
        <w:pStyle w:val="ListParagraph"/>
        <w:numPr>
          <w:ilvl w:val="0"/>
          <w:numId w:val="38"/>
        </w:numPr>
        <w:spacing w:after="160" w:line="259" w:lineRule="auto"/>
      </w:pPr>
      <w:r>
        <w:t>Tax reliefs</w:t>
      </w:r>
      <w:r w:rsidR="00266A54">
        <w:t xml:space="preserve"> in respect of pension contributions may be restricted.</w:t>
      </w:r>
    </w:p>
    <w:p w14:paraId="43D68895" w14:textId="77777777" w:rsidR="007C02D3" w:rsidRDefault="007C02D3" w:rsidP="007C02D3">
      <w:pPr>
        <w:pStyle w:val="ListParagraph"/>
        <w:numPr>
          <w:ilvl w:val="0"/>
          <w:numId w:val="38"/>
        </w:numPr>
        <w:spacing w:after="160" w:line="259" w:lineRule="auto"/>
      </w:pPr>
      <w:r>
        <w:t>The rates of CGT (currently 18% for basic rate taxpayers and 24% for higher/additional rate taxpayers) could be aligned with those for Income Tax, making the rate as high as 45%.</w:t>
      </w:r>
    </w:p>
    <w:p w14:paraId="18428B55" w14:textId="77777777" w:rsidR="007C02D3" w:rsidRDefault="007C02D3" w:rsidP="007C02D3">
      <w:pPr>
        <w:pStyle w:val="ListParagraph"/>
        <w:numPr>
          <w:ilvl w:val="0"/>
          <w:numId w:val="38"/>
        </w:numPr>
        <w:spacing w:after="160" w:line="259" w:lineRule="auto"/>
      </w:pPr>
      <w:r>
        <w:t>There may be further restrictions to available IHT reliefs, possibly by introducing limits on exempt lifetime gifting.</w:t>
      </w:r>
    </w:p>
    <w:p w14:paraId="4BE7EF21" w14:textId="77777777" w:rsidR="007C02D3" w:rsidRDefault="007C02D3" w:rsidP="007C02D3">
      <w:pPr>
        <w:pStyle w:val="ListParagraph"/>
        <w:numPr>
          <w:ilvl w:val="0"/>
          <w:numId w:val="38"/>
        </w:numPr>
        <w:spacing w:after="160" w:line="259" w:lineRule="auto"/>
      </w:pPr>
      <w:r>
        <w:t>The VAT registration threshold, currently £90,000, may be lowered or abolished.</w:t>
      </w:r>
    </w:p>
    <w:p w14:paraId="1BCDA81F" w14:textId="77777777" w:rsidR="007C02D3" w:rsidRPr="00A06F7D" w:rsidRDefault="007C02D3" w:rsidP="007C02D3">
      <w:pPr>
        <w:pStyle w:val="ListParagraph"/>
        <w:numPr>
          <w:ilvl w:val="0"/>
          <w:numId w:val="38"/>
        </w:numPr>
        <w:spacing w:after="160" w:line="259" w:lineRule="auto"/>
      </w:pPr>
      <w:r>
        <w:t xml:space="preserve">The rate of VAT on domestic fuel is currently 5%. There are rumours that, </w:t>
      </w:r>
      <w:proofErr w:type="gramStart"/>
      <w:r>
        <w:t>in order to</w:t>
      </w:r>
      <w:proofErr w:type="gramEnd"/>
      <w:r>
        <w:t xml:space="preserve"> help with the </w:t>
      </w:r>
      <w:proofErr w:type="gramStart"/>
      <w:r>
        <w:t>cost of living</w:t>
      </w:r>
      <w:proofErr w:type="gramEnd"/>
      <w:r>
        <w:t xml:space="preserve"> crisis, such supplies will become zero-rated.</w:t>
      </w:r>
    </w:p>
    <w:p w14:paraId="05B57673" w14:textId="3DB4B47A" w:rsidR="00DB4170" w:rsidRDefault="00DB4170" w:rsidP="00DB4170">
      <w:pPr>
        <w:ind w:left="360"/>
      </w:pPr>
      <w:r>
        <w:t>Labour’s 2024 manifesto pledged that there would be</w:t>
      </w:r>
      <w:r w:rsidRPr="009A76D6">
        <w:t> </w:t>
      </w:r>
      <w:r w:rsidRPr="00DB4170">
        <w:rPr>
          <w:b/>
          <w:bCs/>
        </w:rPr>
        <w:t>no increases to National Insurance, the basic, higher or additional rates of Income Tax, or VAT</w:t>
      </w:r>
      <w:r w:rsidRPr="009A76D6">
        <w:t>. </w:t>
      </w:r>
      <w:r w:rsidR="009201EF">
        <w:t>It is likely, however, that thresholds will be frozen</w:t>
      </w:r>
      <w:r w:rsidR="00F96985">
        <w:t xml:space="preserve"> further, perhaps until </w:t>
      </w:r>
      <w:r w:rsidR="00E82842">
        <w:t>April 2030.</w:t>
      </w:r>
    </w:p>
    <w:p w14:paraId="3BC0A9BD" w14:textId="77777777" w:rsidR="00E82842" w:rsidRDefault="00E82842" w:rsidP="00DB4170">
      <w:pPr>
        <w:ind w:left="360"/>
      </w:pPr>
    </w:p>
    <w:p w14:paraId="71A452AA" w14:textId="541AC2B5" w:rsidR="008727BF" w:rsidRPr="009C1CF3" w:rsidRDefault="00E82842" w:rsidP="009C1CF3">
      <w:pPr>
        <w:ind w:left="360"/>
      </w:pPr>
      <w:r>
        <w:t>After budget day, we will make sure</w:t>
      </w:r>
      <w:r w:rsidR="00DA1BF5">
        <w:t xml:space="preserve"> that you are informed of the measures that affect you – Watch this space!</w:t>
      </w:r>
    </w:p>
    <w:sectPr w:rsidR="008727BF" w:rsidRPr="009C1CF3">
      <w:headerReference w:type="default" r:id="rId10"/>
      <w:footerReference w:type="default" r:id="rId11"/>
      <w:pgSz w:w="11909" w:h="16834"/>
      <w:pgMar w:top="1440" w:right="1440" w:bottom="806" w:left="1440" w:header="720" w:footer="720" w:gutter="0"/>
      <w:pgNumType w:start="1"/>
      <w:cols w:num="2" w:space="720" w:equalWidth="0">
        <w:col w:w="4152" w:space="720"/>
        <w:col w:w="415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05445" w14:textId="77777777" w:rsidR="00164483" w:rsidRDefault="00164483">
      <w:pPr>
        <w:spacing w:line="240" w:lineRule="auto"/>
      </w:pPr>
      <w:r>
        <w:separator/>
      </w:r>
    </w:p>
  </w:endnote>
  <w:endnote w:type="continuationSeparator" w:id="0">
    <w:p w14:paraId="1EEAD5A2" w14:textId="77777777" w:rsidR="00164483" w:rsidRDefault="00164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7252" w14:textId="77777777" w:rsidR="00297DAC" w:rsidRDefault="00297DAC">
    <w:pPr>
      <w:rPr>
        <w:color w:val="999999"/>
        <w:sz w:val="16"/>
        <w:szCs w:val="16"/>
      </w:rPr>
    </w:pPr>
  </w:p>
  <w:p w14:paraId="45289412" w14:textId="77777777" w:rsidR="00297DAC" w:rsidRDefault="0009291B">
    <w:pPr>
      <w:rPr>
        <w:color w:val="999999"/>
        <w:sz w:val="16"/>
        <w:szCs w:val="16"/>
      </w:rPr>
    </w:pPr>
    <w:r>
      <w:rPr>
        <w:noProof/>
      </w:rPr>
      <w:pict w14:anchorId="168A7D2F">
        <v:rect id="_x0000_i1026" alt="" style="width:451.3pt;height:.05pt;mso-width-percent:0;mso-height-percent:0;mso-width-percent:0;mso-height-percent:0" o:hralign="center" o:hrstd="t" o:hr="t" fillcolor="#a0a0a0" stroked="f"/>
      </w:pict>
    </w:r>
  </w:p>
  <w:p w14:paraId="40C5600A" w14:textId="77777777" w:rsidR="00297DAC" w:rsidRDefault="000A7036">
    <w:pPr>
      <w:rPr>
        <w:color w:val="999999"/>
        <w:sz w:val="16"/>
        <w:szCs w:val="16"/>
      </w:rPr>
    </w:pPr>
    <w:r>
      <w:rPr>
        <w:color w:val="999999"/>
        <w:sz w:val="16"/>
        <w:szCs w:val="16"/>
      </w:rPr>
      <w:t>Address Line 1</w:t>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color w:val="999999"/>
        <w:sz w:val="16"/>
        <w:szCs w:val="16"/>
      </w:rPr>
      <w:tab/>
    </w:r>
    <w:r>
      <w:rPr>
        <w:color w:val="999999"/>
        <w:sz w:val="16"/>
        <w:szCs w:val="16"/>
      </w:rPr>
      <w:tab/>
      <w:t xml:space="preserve">                Phone Number</w:t>
    </w:r>
  </w:p>
  <w:p w14:paraId="6F022FE1" w14:textId="77777777" w:rsidR="00297DAC" w:rsidRDefault="000A7036">
    <w:pPr>
      <w:rPr>
        <w:color w:val="999999"/>
        <w:sz w:val="16"/>
        <w:szCs w:val="16"/>
      </w:rPr>
    </w:pPr>
    <w:r>
      <w:rPr>
        <w:color w:val="999999"/>
        <w:sz w:val="16"/>
        <w:szCs w:val="16"/>
      </w:rPr>
      <w:t>Address Line 2</w:t>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color w:val="999999"/>
        <w:sz w:val="16"/>
        <w:szCs w:val="16"/>
      </w:rPr>
      <w:tab/>
    </w:r>
    <w:r>
      <w:rPr>
        <w:color w:val="999999"/>
        <w:sz w:val="16"/>
        <w:szCs w:val="16"/>
      </w:rPr>
      <w:tab/>
    </w:r>
    <w:r>
      <w:rPr>
        <w:color w:val="999999"/>
        <w:sz w:val="16"/>
        <w:szCs w:val="16"/>
      </w:rPr>
      <w:tab/>
    </w:r>
    <w:r>
      <w:rPr>
        <w:color w:val="999999"/>
        <w:sz w:val="16"/>
        <w:szCs w:val="16"/>
      </w:rPr>
      <w:tab/>
      <w:t xml:space="preserve"> Email Address</w:t>
    </w:r>
  </w:p>
  <w:p w14:paraId="41F3B92F" w14:textId="77777777" w:rsidR="00297DAC" w:rsidRDefault="000A7036">
    <w:pPr>
      <w:rPr>
        <w:color w:val="999999"/>
        <w:sz w:val="16"/>
        <w:szCs w:val="16"/>
      </w:rPr>
    </w:pPr>
    <w:r>
      <w:rPr>
        <w:color w:val="999999"/>
        <w:sz w:val="16"/>
        <w:szCs w:val="16"/>
      </w:rPr>
      <w:t>Address Line 3</w:t>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proofErr w:type="gramStart"/>
    <w:r>
      <w:rPr>
        <w:color w:val="999999"/>
        <w:sz w:val="16"/>
        <w:szCs w:val="16"/>
      </w:rPr>
      <w:tab/>
      <w:t xml:space="preserve">  </w:t>
    </w:r>
    <w:r>
      <w:rPr>
        <w:color w:val="999999"/>
        <w:sz w:val="16"/>
        <w:szCs w:val="16"/>
      </w:rPr>
      <w:tab/>
    </w:r>
    <w:proofErr w:type="gramEnd"/>
    <w:r>
      <w:rPr>
        <w:color w:val="999999"/>
        <w:sz w:val="16"/>
        <w:szCs w:val="16"/>
      </w:rPr>
      <w:t xml:space="preserve">  </w:t>
    </w:r>
    <w:r>
      <w:rPr>
        <w:color w:val="999999"/>
        <w:sz w:val="16"/>
        <w:szCs w:val="16"/>
      </w:rPr>
      <w:tab/>
      <w:t xml:space="preserve">           Website</w:t>
    </w:r>
  </w:p>
  <w:p w14:paraId="3E141006" w14:textId="77777777" w:rsidR="00297DAC" w:rsidRDefault="000A7036">
    <w:pPr>
      <w:ind w:left="2880"/>
      <w:rPr>
        <w:b/>
      </w:rPr>
    </w:pP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b/>
        <w:sz w:val="16"/>
        <w:szCs w:val="16"/>
      </w:rPr>
      <w:t xml:space="preserve"> </w:t>
    </w:r>
    <w:r>
      <w:rPr>
        <w:b/>
        <w:sz w:val="16"/>
        <w:szCs w:val="16"/>
      </w:rPr>
      <w:fldChar w:fldCharType="begin"/>
    </w:r>
    <w:r>
      <w:rPr>
        <w:b/>
        <w:sz w:val="16"/>
        <w:szCs w:val="16"/>
      </w:rPr>
      <w:instrText>PAGE</w:instrText>
    </w:r>
    <w:r>
      <w:rPr>
        <w:b/>
        <w:sz w:val="16"/>
        <w:szCs w:val="16"/>
      </w:rPr>
      <w:fldChar w:fldCharType="separate"/>
    </w:r>
    <w:r w:rsidR="00F57909">
      <w:rPr>
        <w:b/>
        <w:noProof/>
        <w:sz w:val="16"/>
        <w:szCs w:val="16"/>
      </w:rPr>
      <w:t>1</w:t>
    </w:r>
    <w:r>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40563" w14:textId="77777777" w:rsidR="00164483" w:rsidRDefault="00164483">
      <w:pPr>
        <w:spacing w:line="240" w:lineRule="auto"/>
      </w:pPr>
      <w:r>
        <w:separator/>
      </w:r>
    </w:p>
  </w:footnote>
  <w:footnote w:type="continuationSeparator" w:id="0">
    <w:p w14:paraId="3122C07D" w14:textId="77777777" w:rsidR="00164483" w:rsidRDefault="001644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61E9" w14:textId="3B0B025D" w:rsidR="00297DAC" w:rsidRDefault="000A7036">
    <w:pPr>
      <w:jc w:val="center"/>
      <w:rPr>
        <w:b/>
        <w:color w:val="505050"/>
        <w:sz w:val="26"/>
        <w:szCs w:val="26"/>
      </w:rPr>
    </w:pPr>
    <w:r>
      <w:rPr>
        <w:noProof/>
      </w:rPr>
      <w:drawing>
        <wp:anchor distT="0" distB="0" distL="114300" distR="114300" simplePos="0" relativeHeight="251661312" behindDoc="1" locked="0" layoutInCell="1" allowOverlap="1" wp14:anchorId="25FAC358" wp14:editId="59891F56">
          <wp:simplePos x="0" y="0"/>
          <wp:positionH relativeFrom="margin">
            <wp:posOffset>5133340</wp:posOffset>
          </wp:positionH>
          <wp:positionV relativeFrom="paragraph">
            <wp:posOffset>-401320</wp:posOffset>
          </wp:positionV>
          <wp:extent cx="581025" cy="848360"/>
          <wp:effectExtent l="0" t="0" r="9525" b="8890"/>
          <wp:wrapTight wrapText="bothSides">
            <wp:wrapPolygon edited="0">
              <wp:start x="0" y="0"/>
              <wp:lineTo x="0" y="21341"/>
              <wp:lineTo x="21246" y="21341"/>
              <wp:lineTo x="21246" y="0"/>
              <wp:lineTo x="0" y="0"/>
            </wp:wrapPolygon>
          </wp:wrapTight>
          <wp:docPr id="1320883133" name="Picture 1" descr="A picture containing font, graphics, 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83133" name="Picture 1" descr="A picture containing font, graphics, 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848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114300" distB="114300" distL="114300" distR="114300" simplePos="0" relativeHeight="251659264" behindDoc="1" locked="0" layoutInCell="1" hidden="0" allowOverlap="1" wp14:anchorId="4B514AFD" wp14:editId="60399AC0">
          <wp:simplePos x="0" y="0"/>
          <wp:positionH relativeFrom="column">
            <wp:posOffset>-47624</wp:posOffset>
          </wp:positionH>
          <wp:positionV relativeFrom="paragraph">
            <wp:posOffset>-342899</wp:posOffset>
          </wp:positionV>
          <wp:extent cx="1276350" cy="78105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276350" cy="781050"/>
                  </a:xfrm>
                  <a:prstGeom prst="rect">
                    <a:avLst/>
                  </a:prstGeom>
                  <a:ln/>
                </pic:spPr>
              </pic:pic>
            </a:graphicData>
          </a:graphic>
        </wp:anchor>
      </w:drawing>
    </w:r>
    <w:r w:rsidR="008956C6">
      <w:rPr>
        <w:b/>
        <w:color w:val="505050"/>
        <w:sz w:val="26"/>
        <w:szCs w:val="26"/>
      </w:rPr>
      <w:t>Octo</w:t>
    </w:r>
    <w:r w:rsidR="007A161E">
      <w:rPr>
        <w:b/>
        <w:color w:val="505050"/>
        <w:sz w:val="26"/>
        <w:szCs w:val="26"/>
      </w:rPr>
      <w:t>ber</w:t>
    </w:r>
    <w:r w:rsidR="002A0E3A">
      <w:rPr>
        <w:b/>
        <w:color w:val="505050"/>
        <w:sz w:val="26"/>
        <w:szCs w:val="26"/>
      </w:rPr>
      <w:t xml:space="preserve"> </w:t>
    </w:r>
    <w:r w:rsidR="0006632B">
      <w:rPr>
        <w:b/>
        <w:color w:val="505050"/>
        <w:sz w:val="26"/>
        <w:szCs w:val="26"/>
      </w:rPr>
      <w:t>2025</w:t>
    </w:r>
  </w:p>
  <w:p w14:paraId="6378E3A9" w14:textId="77777777" w:rsidR="00297DAC" w:rsidRDefault="000A7036">
    <w:pPr>
      <w:jc w:val="center"/>
    </w:pPr>
    <w:r>
      <w:rPr>
        <w:b/>
        <w:color w:val="505050"/>
        <w:sz w:val="26"/>
        <w:szCs w:val="26"/>
      </w:rPr>
      <w:t>Property Newsletter</w:t>
    </w:r>
    <w:r>
      <w:t xml:space="preserve">                     </w:t>
    </w:r>
  </w:p>
  <w:p w14:paraId="2FC2B731" w14:textId="77777777" w:rsidR="00297DAC" w:rsidRDefault="0009291B">
    <w:pPr>
      <w:jc w:val="center"/>
    </w:pPr>
    <w:r>
      <w:rPr>
        <w:noProof/>
      </w:rPr>
      <w:pict w14:anchorId="608059C0">
        <v:rect id="_x0000_i1025" alt="" style="width:451.3pt;height:.05pt;mso-width-percent:0;mso-height-percent:0;mso-width-percent:0;mso-height-percent: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4F4D"/>
    <w:multiLevelType w:val="hybridMultilevel"/>
    <w:tmpl w:val="F4EC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C3D2B"/>
    <w:multiLevelType w:val="multilevel"/>
    <w:tmpl w:val="C73CB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9024F4"/>
    <w:multiLevelType w:val="multilevel"/>
    <w:tmpl w:val="9AA8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7110EE"/>
    <w:multiLevelType w:val="hybridMultilevel"/>
    <w:tmpl w:val="46EEA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00D13"/>
    <w:multiLevelType w:val="hybridMultilevel"/>
    <w:tmpl w:val="928A4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CB38DB"/>
    <w:multiLevelType w:val="multilevel"/>
    <w:tmpl w:val="D67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6A0DD8"/>
    <w:multiLevelType w:val="hybridMultilevel"/>
    <w:tmpl w:val="B354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C56C7"/>
    <w:multiLevelType w:val="hybridMultilevel"/>
    <w:tmpl w:val="99C4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676AB"/>
    <w:multiLevelType w:val="hybridMultilevel"/>
    <w:tmpl w:val="C272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87818"/>
    <w:multiLevelType w:val="multilevel"/>
    <w:tmpl w:val="E486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391330"/>
    <w:multiLevelType w:val="multilevel"/>
    <w:tmpl w:val="72F8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86FE2"/>
    <w:multiLevelType w:val="hybridMultilevel"/>
    <w:tmpl w:val="F918C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725B8"/>
    <w:multiLevelType w:val="hybridMultilevel"/>
    <w:tmpl w:val="D5FCA2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54A19A7"/>
    <w:multiLevelType w:val="hybridMultilevel"/>
    <w:tmpl w:val="1926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DE51D8"/>
    <w:multiLevelType w:val="multilevel"/>
    <w:tmpl w:val="2D800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7F620E"/>
    <w:multiLevelType w:val="multilevel"/>
    <w:tmpl w:val="DBEA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AF7C3B"/>
    <w:multiLevelType w:val="hybridMultilevel"/>
    <w:tmpl w:val="DA2A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C1300"/>
    <w:multiLevelType w:val="hybridMultilevel"/>
    <w:tmpl w:val="562A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9E0244"/>
    <w:multiLevelType w:val="hybridMultilevel"/>
    <w:tmpl w:val="54047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1B3A99"/>
    <w:multiLevelType w:val="hybridMultilevel"/>
    <w:tmpl w:val="70083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D530EC"/>
    <w:multiLevelType w:val="multilevel"/>
    <w:tmpl w:val="37F66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F133FB7"/>
    <w:multiLevelType w:val="multilevel"/>
    <w:tmpl w:val="074C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CD12E5"/>
    <w:multiLevelType w:val="hybridMultilevel"/>
    <w:tmpl w:val="0D3A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34B8A"/>
    <w:multiLevelType w:val="hybridMultilevel"/>
    <w:tmpl w:val="C5840C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E54050"/>
    <w:multiLevelType w:val="hybridMultilevel"/>
    <w:tmpl w:val="E660B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D36C10"/>
    <w:multiLevelType w:val="hybridMultilevel"/>
    <w:tmpl w:val="C2CE1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C323E8"/>
    <w:multiLevelType w:val="multilevel"/>
    <w:tmpl w:val="5448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233D04"/>
    <w:multiLevelType w:val="hybridMultilevel"/>
    <w:tmpl w:val="E424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A94754"/>
    <w:multiLevelType w:val="hybridMultilevel"/>
    <w:tmpl w:val="48A0B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001996"/>
    <w:multiLevelType w:val="hybridMultilevel"/>
    <w:tmpl w:val="757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FA21F5"/>
    <w:multiLevelType w:val="multilevel"/>
    <w:tmpl w:val="B28E9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205FF9"/>
    <w:multiLevelType w:val="multilevel"/>
    <w:tmpl w:val="3F9A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8C7302"/>
    <w:multiLevelType w:val="multilevel"/>
    <w:tmpl w:val="E8B6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645C29"/>
    <w:multiLevelType w:val="hybridMultilevel"/>
    <w:tmpl w:val="AC6A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EB2BC1"/>
    <w:multiLevelType w:val="multilevel"/>
    <w:tmpl w:val="A114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F63472"/>
    <w:multiLevelType w:val="hybridMultilevel"/>
    <w:tmpl w:val="57BE8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B31C6A"/>
    <w:multiLevelType w:val="hybridMultilevel"/>
    <w:tmpl w:val="86BC4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1262CA"/>
    <w:multiLevelType w:val="hybridMultilevel"/>
    <w:tmpl w:val="4A2C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784634">
    <w:abstractNumId w:val="1"/>
  </w:num>
  <w:num w:numId="2" w16cid:durableId="1137450521">
    <w:abstractNumId w:val="20"/>
  </w:num>
  <w:num w:numId="3" w16cid:durableId="1548831470">
    <w:abstractNumId w:val="16"/>
  </w:num>
  <w:num w:numId="4" w16cid:durableId="2026322697">
    <w:abstractNumId w:val="0"/>
  </w:num>
  <w:num w:numId="5" w16cid:durableId="2017882195">
    <w:abstractNumId w:val="34"/>
  </w:num>
  <w:num w:numId="6" w16cid:durableId="399209071">
    <w:abstractNumId w:val="22"/>
  </w:num>
  <w:num w:numId="7" w16cid:durableId="47268178">
    <w:abstractNumId w:val="30"/>
  </w:num>
  <w:num w:numId="8" w16cid:durableId="894782347">
    <w:abstractNumId w:val="14"/>
  </w:num>
  <w:num w:numId="9" w16cid:durableId="945769519">
    <w:abstractNumId w:val="36"/>
  </w:num>
  <w:num w:numId="10" w16cid:durableId="30808868">
    <w:abstractNumId w:val="33"/>
  </w:num>
  <w:num w:numId="11" w16cid:durableId="1660426667">
    <w:abstractNumId w:val="29"/>
  </w:num>
  <w:num w:numId="12" w16cid:durableId="830173125">
    <w:abstractNumId w:val="4"/>
  </w:num>
  <w:num w:numId="13" w16cid:durableId="193809774">
    <w:abstractNumId w:val="13"/>
  </w:num>
  <w:num w:numId="14" w16cid:durableId="1435320195">
    <w:abstractNumId w:val="32"/>
  </w:num>
  <w:num w:numId="15" w16cid:durableId="1314724542">
    <w:abstractNumId w:val="10"/>
  </w:num>
  <w:num w:numId="16" w16cid:durableId="959840828">
    <w:abstractNumId w:val="35"/>
  </w:num>
  <w:num w:numId="17" w16cid:durableId="1384865184">
    <w:abstractNumId w:val="7"/>
  </w:num>
  <w:num w:numId="18" w16cid:durableId="673187291">
    <w:abstractNumId w:val="18"/>
  </w:num>
  <w:num w:numId="19" w16cid:durableId="18939955">
    <w:abstractNumId w:val="17"/>
  </w:num>
  <w:num w:numId="20" w16cid:durableId="1280382670">
    <w:abstractNumId w:val="31"/>
  </w:num>
  <w:num w:numId="21" w16cid:durableId="1775125990">
    <w:abstractNumId w:val="24"/>
  </w:num>
  <w:num w:numId="22" w16cid:durableId="1100569335">
    <w:abstractNumId w:val="9"/>
  </w:num>
  <w:num w:numId="23" w16cid:durableId="208735383">
    <w:abstractNumId w:val="15"/>
  </w:num>
  <w:num w:numId="24" w16cid:durableId="1421171312">
    <w:abstractNumId w:val="25"/>
  </w:num>
  <w:num w:numId="25" w16cid:durableId="1377199560">
    <w:abstractNumId w:val="26"/>
  </w:num>
  <w:num w:numId="26" w16cid:durableId="989555438">
    <w:abstractNumId w:val="21"/>
  </w:num>
  <w:num w:numId="27" w16cid:durableId="1112018896">
    <w:abstractNumId w:val="19"/>
  </w:num>
  <w:num w:numId="28" w16cid:durableId="1123575054">
    <w:abstractNumId w:val="11"/>
  </w:num>
  <w:num w:numId="29" w16cid:durableId="855845414">
    <w:abstractNumId w:val="8"/>
  </w:num>
  <w:num w:numId="30" w16cid:durableId="2126193249">
    <w:abstractNumId w:val="5"/>
  </w:num>
  <w:num w:numId="31" w16cid:durableId="436145979">
    <w:abstractNumId w:val="2"/>
  </w:num>
  <w:num w:numId="32" w16cid:durableId="877736802">
    <w:abstractNumId w:val="23"/>
  </w:num>
  <w:num w:numId="33" w16cid:durableId="974604795">
    <w:abstractNumId w:val="12"/>
  </w:num>
  <w:num w:numId="34" w16cid:durableId="1360013520">
    <w:abstractNumId w:val="37"/>
  </w:num>
  <w:num w:numId="35" w16cid:durableId="406341842">
    <w:abstractNumId w:val="27"/>
  </w:num>
  <w:num w:numId="36" w16cid:durableId="509754567">
    <w:abstractNumId w:val="28"/>
  </w:num>
  <w:num w:numId="37" w16cid:durableId="1609122009">
    <w:abstractNumId w:val="6"/>
  </w:num>
  <w:num w:numId="38" w16cid:durableId="1219781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DAC"/>
    <w:rsid w:val="0000037D"/>
    <w:rsid w:val="000004FE"/>
    <w:rsid w:val="00000798"/>
    <w:rsid w:val="0000180C"/>
    <w:rsid w:val="0000277D"/>
    <w:rsid w:val="000028B1"/>
    <w:rsid w:val="00003317"/>
    <w:rsid w:val="00003CAD"/>
    <w:rsid w:val="00006C95"/>
    <w:rsid w:val="0000783B"/>
    <w:rsid w:val="00010F89"/>
    <w:rsid w:val="00012691"/>
    <w:rsid w:val="00013188"/>
    <w:rsid w:val="00013253"/>
    <w:rsid w:val="00013A1B"/>
    <w:rsid w:val="00013BF8"/>
    <w:rsid w:val="00013CEC"/>
    <w:rsid w:val="00015A1C"/>
    <w:rsid w:val="00015ADE"/>
    <w:rsid w:val="00017009"/>
    <w:rsid w:val="00017F64"/>
    <w:rsid w:val="000208E9"/>
    <w:rsid w:val="00020C5F"/>
    <w:rsid w:val="00021037"/>
    <w:rsid w:val="000215EA"/>
    <w:rsid w:val="00023860"/>
    <w:rsid w:val="00025293"/>
    <w:rsid w:val="00026818"/>
    <w:rsid w:val="00026D1D"/>
    <w:rsid w:val="000271A1"/>
    <w:rsid w:val="00027944"/>
    <w:rsid w:val="00027C59"/>
    <w:rsid w:val="000300B7"/>
    <w:rsid w:val="000305B9"/>
    <w:rsid w:val="00031BE9"/>
    <w:rsid w:val="000352C1"/>
    <w:rsid w:val="000359DE"/>
    <w:rsid w:val="00035B6E"/>
    <w:rsid w:val="00040092"/>
    <w:rsid w:val="00041804"/>
    <w:rsid w:val="000427DA"/>
    <w:rsid w:val="0004293F"/>
    <w:rsid w:val="000435AC"/>
    <w:rsid w:val="00043958"/>
    <w:rsid w:val="00043FD8"/>
    <w:rsid w:val="00044440"/>
    <w:rsid w:val="0004482E"/>
    <w:rsid w:val="0004497F"/>
    <w:rsid w:val="00044A42"/>
    <w:rsid w:val="000451B0"/>
    <w:rsid w:val="00046548"/>
    <w:rsid w:val="00046A36"/>
    <w:rsid w:val="00046F55"/>
    <w:rsid w:val="000503A2"/>
    <w:rsid w:val="00050EE1"/>
    <w:rsid w:val="00051811"/>
    <w:rsid w:val="000523F2"/>
    <w:rsid w:val="00054079"/>
    <w:rsid w:val="00055F76"/>
    <w:rsid w:val="00056F78"/>
    <w:rsid w:val="00057137"/>
    <w:rsid w:val="00057185"/>
    <w:rsid w:val="0005726A"/>
    <w:rsid w:val="000573B1"/>
    <w:rsid w:val="0006181E"/>
    <w:rsid w:val="0006325E"/>
    <w:rsid w:val="00063538"/>
    <w:rsid w:val="000640C7"/>
    <w:rsid w:val="00065AC5"/>
    <w:rsid w:val="0006632B"/>
    <w:rsid w:val="00066766"/>
    <w:rsid w:val="000675A8"/>
    <w:rsid w:val="000703D4"/>
    <w:rsid w:val="000711E3"/>
    <w:rsid w:val="00071F5B"/>
    <w:rsid w:val="00072BFB"/>
    <w:rsid w:val="00073DC3"/>
    <w:rsid w:val="00073F95"/>
    <w:rsid w:val="0007543F"/>
    <w:rsid w:val="00076339"/>
    <w:rsid w:val="000770AB"/>
    <w:rsid w:val="00082A47"/>
    <w:rsid w:val="0008393C"/>
    <w:rsid w:val="00083A41"/>
    <w:rsid w:val="0008453E"/>
    <w:rsid w:val="0008468A"/>
    <w:rsid w:val="00084E31"/>
    <w:rsid w:val="0008508B"/>
    <w:rsid w:val="0008635F"/>
    <w:rsid w:val="00086C92"/>
    <w:rsid w:val="000875F6"/>
    <w:rsid w:val="00087A93"/>
    <w:rsid w:val="00091B4D"/>
    <w:rsid w:val="00091FC0"/>
    <w:rsid w:val="0009291B"/>
    <w:rsid w:val="0009334F"/>
    <w:rsid w:val="000938D7"/>
    <w:rsid w:val="00093E65"/>
    <w:rsid w:val="000944B8"/>
    <w:rsid w:val="00096E00"/>
    <w:rsid w:val="00097ADF"/>
    <w:rsid w:val="000A0186"/>
    <w:rsid w:val="000A163B"/>
    <w:rsid w:val="000A1C11"/>
    <w:rsid w:val="000A20AD"/>
    <w:rsid w:val="000A2B1F"/>
    <w:rsid w:val="000A5881"/>
    <w:rsid w:val="000A5C11"/>
    <w:rsid w:val="000A7036"/>
    <w:rsid w:val="000A7654"/>
    <w:rsid w:val="000A79DC"/>
    <w:rsid w:val="000B09D5"/>
    <w:rsid w:val="000B0F17"/>
    <w:rsid w:val="000B1A26"/>
    <w:rsid w:val="000B1AAF"/>
    <w:rsid w:val="000B1F19"/>
    <w:rsid w:val="000B20A9"/>
    <w:rsid w:val="000B4E1B"/>
    <w:rsid w:val="000B4EA1"/>
    <w:rsid w:val="000B5225"/>
    <w:rsid w:val="000C016A"/>
    <w:rsid w:val="000C11F4"/>
    <w:rsid w:val="000C1674"/>
    <w:rsid w:val="000C2065"/>
    <w:rsid w:val="000C23A3"/>
    <w:rsid w:val="000C2FE6"/>
    <w:rsid w:val="000C612B"/>
    <w:rsid w:val="000C791D"/>
    <w:rsid w:val="000C7A48"/>
    <w:rsid w:val="000D1EA9"/>
    <w:rsid w:val="000D2175"/>
    <w:rsid w:val="000D312A"/>
    <w:rsid w:val="000D32D6"/>
    <w:rsid w:val="000D3B4A"/>
    <w:rsid w:val="000D45A4"/>
    <w:rsid w:val="000E0205"/>
    <w:rsid w:val="000E0C6B"/>
    <w:rsid w:val="000E2D4E"/>
    <w:rsid w:val="000E3110"/>
    <w:rsid w:val="000E468E"/>
    <w:rsid w:val="000E4CBC"/>
    <w:rsid w:val="000E73E1"/>
    <w:rsid w:val="000F008E"/>
    <w:rsid w:val="000F1333"/>
    <w:rsid w:val="000F1429"/>
    <w:rsid w:val="000F2551"/>
    <w:rsid w:val="000F6546"/>
    <w:rsid w:val="000F683D"/>
    <w:rsid w:val="000F75A8"/>
    <w:rsid w:val="00100616"/>
    <w:rsid w:val="0010110D"/>
    <w:rsid w:val="001029A1"/>
    <w:rsid w:val="0010352E"/>
    <w:rsid w:val="00105795"/>
    <w:rsid w:val="001067A9"/>
    <w:rsid w:val="00106CCC"/>
    <w:rsid w:val="00107072"/>
    <w:rsid w:val="00107211"/>
    <w:rsid w:val="00107350"/>
    <w:rsid w:val="001121EE"/>
    <w:rsid w:val="00113339"/>
    <w:rsid w:val="00114103"/>
    <w:rsid w:val="001141F1"/>
    <w:rsid w:val="001144A3"/>
    <w:rsid w:val="001144BD"/>
    <w:rsid w:val="00114948"/>
    <w:rsid w:val="001159AA"/>
    <w:rsid w:val="0011663B"/>
    <w:rsid w:val="00116650"/>
    <w:rsid w:val="00120DBB"/>
    <w:rsid w:val="00120F20"/>
    <w:rsid w:val="00120FFD"/>
    <w:rsid w:val="001214C3"/>
    <w:rsid w:val="001220C6"/>
    <w:rsid w:val="001222D4"/>
    <w:rsid w:val="0012261F"/>
    <w:rsid w:val="00122DF3"/>
    <w:rsid w:val="00122E1C"/>
    <w:rsid w:val="0012305D"/>
    <w:rsid w:val="0012506C"/>
    <w:rsid w:val="00126477"/>
    <w:rsid w:val="001264B5"/>
    <w:rsid w:val="0012737A"/>
    <w:rsid w:val="00127BFA"/>
    <w:rsid w:val="001301B6"/>
    <w:rsid w:val="001305D5"/>
    <w:rsid w:val="00130CB4"/>
    <w:rsid w:val="001311A3"/>
    <w:rsid w:val="00131618"/>
    <w:rsid w:val="0013163C"/>
    <w:rsid w:val="00131F24"/>
    <w:rsid w:val="0013275E"/>
    <w:rsid w:val="00134801"/>
    <w:rsid w:val="00135518"/>
    <w:rsid w:val="001357AC"/>
    <w:rsid w:val="0013594C"/>
    <w:rsid w:val="00135C4E"/>
    <w:rsid w:val="00137F73"/>
    <w:rsid w:val="001411D3"/>
    <w:rsid w:val="0014133B"/>
    <w:rsid w:val="00141BE3"/>
    <w:rsid w:val="00144007"/>
    <w:rsid w:val="00146CF9"/>
    <w:rsid w:val="00147628"/>
    <w:rsid w:val="00147F7C"/>
    <w:rsid w:val="00150305"/>
    <w:rsid w:val="0015066D"/>
    <w:rsid w:val="00151280"/>
    <w:rsid w:val="0015162A"/>
    <w:rsid w:val="00153FBB"/>
    <w:rsid w:val="00162793"/>
    <w:rsid w:val="00162F3F"/>
    <w:rsid w:val="00162FE9"/>
    <w:rsid w:val="00163A55"/>
    <w:rsid w:val="00163A59"/>
    <w:rsid w:val="0016419C"/>
    <w:rsid w:val="00164483"/>
    <w:rsid w:val="00164C5D"/>
    <w:rsid w:val="00164D48"/>
    <w:rsid w:val="0016515E"/>
    <w:rsid w:val="00165FFC"/>
    <w:rsid w:val="00166079"/>
    <w:rsid w:val="001661F8"/>
    <w:rsid w:val="0017022A"/>
    <w:rsid w:val="001709B8"/>
    <w:rsid w:val="00170BD9"/>
    <w:rsid w:val="0017180A"/>
    <w:rsid w:val="001726F1"/>
    <w:rsid w:val="0017279A"/>
    <w:rsid w:val="00172892"/>
    <w:rsid w:val="00172EF4"/>
    <w:rsid w:val="00173180"/>
    <w:rsid w:val="0017322F"/>
    <w:rsid w:val="0017398B"/>
    <w:rsid w:val="00174B0F"/>
    <w:rsid w:val="00174B27"/>
    <w:rsid w:val="00175EDD"/>
    <w:rsid w:val="00180DC0"/>
    <w:rsid w:val="001813EB"/>
    <w:rsid w:val="00184441"/>
    <w:rsid w:val="00184AC3"/>
    <w:rsid w:val="0018533B"/>
    <w:rsid w:val="001872E0"/>
    <w:rsid w:val="00190D94"/>
    <w:rsid w:val="00193CC3"/>
    <w:rsid w:val="00194836"/>
    <w:rsid w:val="00194E05"/>
    <w:rsid w:val="00196CC0"/>
    <w:rsid w:val="00197427"/>
    <w:rsid w:val="001976BF"/>
    <w:rsid w:val="001A118F"/>
    <w:rsid w:val="001A6FB9"/>
    <w:rsid w:val="001A765B"/>
    <w:rsid w:val="001A77BE"/>
    <w:rsid w:val="001A7A96"/>
    <w:rsid w:val="001B554C"/>
    <w:rsid w:val="001B5BF5"/>
    <w:rsid w:val="001C025F"/>
    <w:rsid w:val="001C02E5"/>
    <w:rsid w:val="001C0815"/>
    <w:rsid w:val="001C0862"/>
    <w:rsid w:val="001C1297"/>
    <w:rsid w:val="001C12C5"/>
    <w:rsid w:val="001C2622"/>
    <w:rsid w:val="001C2F73"/>
    <w:rsid w:val="001C3321"/>
    <w:rsid w:val="001C33C1"/>
    <w:rsid w:val="001C375D"/>
    <w:rsid w:val="001C39CB"/>
    <w:rsid w:val="001C4013"/>
    <w:rsid w:val="001C4271"/>
    <w:rsid w:val="001C56C0"/>
    <w:rsid w:val="001C5973"/>
    <w:rsid w:val="001C5EE3"/>
    <w:rsid w:val="001C632B"/>
    <w:rsid w:val="001C639F"/>
    <w:rsid w:val="001C6FDA"/>
    <w:rsid w:val="001C77A1"/>
    <w:rsid w:val="001C796D"/>
    <w:rsid w:val="001D0137"/>
    <w:rsid w:val="001D0C80"/>
    <w:rsid w:val="001D1843"/>
    <w:rsid w:val="001D1F3C"/>
    <w:rsid w:val="001D338F"/>
    <w:rsid w:val="001D3BFF"/>
    <w:rsid w:val="001D40FA"/>
    <w:rsid w:val="001D4315"/>
    <w:rsid w:val="001D4320"/>
    <w:rsid w:val="001D47C5"/>
    <w:rsid w:val="001D5AFD"/>
    <w:rsid w:val="001D5F8D"/>
    <w:rsid w:val="001D74DF"/>
    <w:rsid w:val="001D766B"/>
    <w:rsid w:val="001D791F"/>
    <w:rsid w:val="001E151A"/>
    <w:rsid w:val="001E2C23"/>
    <w:rsid w:val="001E3858"/>
    <w:rsid w:val="001E40A4"/>
    <w:rsid w:val="001E43EA"/>
    <w:rsid w:val="001E5291"/>
    <w:rsid w:val="001E742D"/>
    <w:rsid w:val="001E784E"/>
    <w:rsid w:val="001F0FFF"/>
    <w:rsid w:val="001F175D"/>
    <w:rsid w:val="001F18B1"/>
    <w:rsid w:val="001F2124"/>
    <w:rsid w:val="001F434C"/>
    <w:rsid w:val="001F6F96"/>
    <w:rsid w:val="002001D9"/>
    <w:rsid w:val="002015FB"/>
    <w:rsid w:val="00202C7D"/>
    <w:rsid w:val="002031FB"/>
    <w:rsid w:val="00205859"/>
    <w:rsid w:val="00205FF1"/>
    <w:rsid w:val="00206228"/>
    <w:rsid w:val="00207172"/>
    <w:rsid w:val="0021031D"/>
    <w:rsid w:val="00210755"/>
    <w:rsid w:val="002109CE"/>
    <w:rsid w:val="00210C3D"/>
    <w:rsid w:val="00210F77"/>
    <w:rsid w:val="0021237D"/>
    <w:rsid w:val="00214AFF"/>
    <w:rsid w:val="00216BD3"/>
    <w:rsid w:val="00216D4E"/>
    <w:rsid w:val="00217C47"/>
    <w:rsid w:val="0022008B"/>
    <w:rsid w:val="0022042F"/>
    <w:rsid w:val="002206E0"/>
    <w:rsid w:val="00220DA7"/>
    <w:rsid w:val="002211F9"/>
    <w:rsid w:val="00221AEA"/>
    <w:rsid w:val="00223CCD"/>
    <w:rsid w:val="00225A3B"/>
    <w:rsid w:val="00226AB3"/>
    <w:rsid w:val="00226BAE"/>
    <w:rsid w:val="002276F6"/>
    <w:rsid w:val="002301AA"/>
    <w:rsid w:val="0023062A"/>
    <w:rsid w:val="0023117D"/>
    <w:rsid w:val="0023130C"/>
    <w:rsid w:val="0023223D"/>
    <w:rsid w:val="0023329A"/>
    <w:rsid w:val="00233999"/>
    <w:rsid w:val="00233A54"/>
    <w:rsid w:val="002347AD"/>
    <w:rsid w:val="00234E5D"/>
    <w:rsid w:val="00235EB7"/>
    <w:rsid w:val="0023781C"/>
    <w:rsid w:val="00240A5B"/>
    <w:rsid w:val="00240BF9"/>
    <w:rsid w:val="00240E0F"/>
    <w:rsid w:val="002413B2"/>
    <w:rsid w:val="00241890"/>
    <w:rsid w:val="00243703"/>
    <w:rsid w:val="002437BE"/>
    <w:rsid w:val="00245242"/>
    <w:rsid w:val="00245653"/>
    <w:rsid w:val="00245E0D"/>
    <w:rsid w:val="00246DA3"/>
    <w:rsid w:val="00247271"/>
    <w:rsid w:val="00247DFB"/>
    <w:rsid w:val="00250D96"/>
    <w:rsid w:val="00250DCF"/>
    <w:rsid w:val="00252CE3"/>
    <w:rsid w:val="00252E7C"/>
    <w:rsid w:val="002544D7"/>
    <w:rsid w:val="00255701"/>
    <w:rsid w:val="00255762"/>
    <w:rsid w:val="002573F9"/>
    <w:rsid w:val="00260293"/>
    <w:rsid w:val="00260FF4"/>
    <w:rsid w:val="00261183"/>
    <w:rsid w:val="002616ED"/>
    <w:rsid w:val="00261AFC"/>
    <w:rsid w:val="00262E64"/>
    <w:rsid w:val="0026467C"/>
    <w:rsid w:val="00265810"/>
    <w:rsid w:val="00266A54"/>
    <w:rsid w:val="0027091F"/>
    <w:rsid w:val="00270E91"/>
    <w:rsid w:val="00271F2D"/>
    <w:rsid w:val="00273E2B"/>
    <w:rsid w:val="00273F4F"/>
    <w:rsid w:val="0027445B"/>
    <w:rsid w:val="002748E9"/>
    <w:rsid w:val="00274E11"/>
    <w:rsid w:val="00275AD2"/>
    <w:rsid w:val="00280281"/>
    <w:rsid w:val="002805E4"/>
    <w:rsid w:val="00281A70"/>
    <w:rsid w:val="0028289A"/>
    <w:rsid w:val="002838C0"/>
    <w:rsid w:val="00283BC1"/>
    <w:rsid w:val="00283F77"/>
    <w:rsid w:val="00285EAB"/>
    <w:rsid w:val="00287CF4"/>
    <w:rsid w:val="002909AE"/>
    <w:rsid w:val="00290A1C"/>
    <w:rsid w:val="00290C9F"/>
    <w:rsid w:val="00291806"/>
    <w:rsid w:val="00292286"/>
    <w:rsid w:val="002925AF"/>
    <w:rsid w:val="0029408E"/>
    <w:rsid w:val="0029448E"/>
    <w:rsid w:val="00295328"/>
    <w:rsid w:val="00295FDB"/>
    <w:rsid w:val="00296634"/>
    <w:rsid w:val="00297DAC"/>
    <w:rsid w:val="002A0E3A"/>
    <w:rsid w:val="002A288A"/>
    <w:rsid w:val="002A34E9"/>
    <w:rsid w:val="002A36CF"/>
    <w:rsid w:val="002A3B38"/>
    <w:rsid w:val="002A44D7"/>
    <w:rsid w:val="002A47F2"/>
    <w:rsid w:val="002A702F"/>
    <w:rsid w:val="002A7037"/>
    <w:rsid w:val="002A722F"/>
    <w:rsid w:val="002A7237"/>
    <w:rsid w:val="002A7411"/>
    <w:rsid w:val="002B020D"/>
    <w:rsid w:val="002B0761"/>
    <w:rsid w:val="002B09B6"/>
    <w:rsid w:val="002B0AEB"/>
    <w:rsid w:val="002B188F"/>
    <w:rsid w:val="002B28A3"/>
    <w:rsid w:val="002B3C1F"/>
    <w:rsid w:val="002B55AF"/>
    <w:rsid w:val="002B60DE"/>
    <w:rsid w:val="002B6FA6"/>
    <w:rsid w:val="002B758A"/>
    <w:rsid w:val="002B772E"/>
    <w:rsid w:val="002B7D03"/>
    <w:rsid w:val="002C0095"/>
    <w:rsid w:val="002C0FB7"/>
    <w:rsid w:val="002C1DAA"/>
    <w:rsid w:val="002C27DE"/>
    <w:rsid w:val="002C2AF8"/>
    <w:rsid w:val="002C32C8"/>
    <w:rsid w:val="002C339C"/>
    <w:rsid w:val="002C4081"/>
    <w:rsid w:val="002C4A8A"/>
    <w:rsid w:val="002C4C43"/>
    <w:rsid w:val="002C4D2B"/>
    <w:rsid w:val="002C50D9"/>
    <w:rsid w:val="002C55AD"/>
    <w:rsid w:val="002C5951"/>
    <w:rsid w:val="002C6AD2"/>
    <w:rsid w:val="002C7132"/>
    <w:rsid w:val="002D10DA"/>
    <w:rsid w:val="002D2541"/>
    <w:rsid w:val="002D2A4D"/>
    <w:rsid w:val="002D3BB2"/>
    <w:rsid w:val="002D3CDE"/>
    <w:rsid w:val="002D3D58"/>
    <w:rsid w:val="002D3D95"/>
    <w:rsid w:val="002D3E3C"/>
    <w:rsid w:val="002D447B"/>
    <w:rsid w:val="002D4B75"/>
    <w:rsid w:val="002D5F4B"/>
    <w:rsid w:val="002D7BCB"/>
    <w:rsid w:val="002E2ABB"/>
    <w:rsid w:val="002E2CD6"/>
    <w:rsid w:val="002E2E7F"/>
    <w:rsid w:val="002E35E6"/>
    <w:rsid w:val="002E3979"/>
    <w:rsid w:val="002E3B88"/>
    <w:rsid w:val="002E72EB"/>
    <w:rsid w:val="002E789B"/>
    <w:rsid w:val="002E7961"/>
    <w:rsid w:val="002E7A96"/>
    <w:rsid w:val="002F0C27"/>
    <w:rsid w:val="002F136B"/>
    <w:rsid w:val="002F31CE"/>
    <w:rsid w:val="002F3616"/>
    <w:rsid w:val="002F51DE"/>
    <w:rsid w:val="002F5F33"/>
    <w:rsid w:val="002F61DB"/>
    <w:rsid w:val="002F6637"/>
    <w:rsid w:val="002F7279"/>
    <w:rsid w:val="00300094"/>
    <w:rsid w:val="00300148"/>
    <w:rsid w:val="00302B6B"/>
    <w:rsid w:val="003035F6"/>
    <w:rsid w:val="0030441F"/>
    <w:rsid w:val="003049AA"/>
    <w:rsid w:val="00306877"/>
    <w:rsid w:val="003068B3"/>
    <w:rsid w:val="00307A75"/>
    <w:rsid w:val="00307C78"/>
    <w:rsid w:val="0031124C"/>
    <w:rsid w:val="003120AC"/>
    <w:rsid w:val="003124B8"/>
    <w:rsid w:val="003131A8"/>
    <w:rsid w:val="00313F95"/>
    <w:rsid w:val="00314229"/>
    <w:rsid w:val="00314F0E"/>
    <w:rsid w:val="00320210"/>
    <w:rsid w:val="003202A2"/>
    <w:rsid w:val="0032066D"/>
    <w:rsid w:val="00320860"/>
    <w:rsid w:val="003217D3"/>
    <w:rsid w:val="00321B38"/>
    <w:rsid w:val="00322AB6"/>
    <w:rsid w:val="003240C4"/>
    <w:rsid w:val="003244E8"/>
    <w:rsid w:val="00324890"/>
    <w:rsid w:val="00325378"/>
    <w:rsid w:val="003259E1"/>
    <w:rsid w:val="0032786A"/>
    <w:rsid w:val="003279C7"/>
    <w:rsid w:val="00331CB7"/>
    <w:rsid w:val="0033234C"/>
    <w:rsid w:val="0033254E"/>
    <w:rsid w:val="00332C31"/>
    <w:rsid w:val="0033387D"/>
    <w:rsid w:val="00333C2C"/>
    <w:rsid w:val="003346BA"/>
    <w:rsid w:val="003347E8"/>
    <w:rsid w:val="003366A2"/>
    <w:rsid w:val="00341047"/>
    <w:rsid w:val="00341388"/>
    <w:rsid w:val="00341C31"/>
    <w:rsid w:val="00341FDF"/>
    <w:rsid w:val="00342B9A"/>
    <w:rsid w:val="003435BC"/>
    <w:rsid w:val="00343D88"/>
    <w:rsid w:val="00344B07"/>
    <w:rsid w:val="00345197"/>
    <w:rsid w:val="00346209"/>
    <w:rsid w:val="00346397"/>
    <w:rsid w:val="00346FDB"/>
    <w:rsid w:val="00346FDD"/>
    <w:rsid w:val="003471C9"/>
    <w:rsid w:val="0035063C"/>
    <w:rsid w:val="0035068E"/>
    <w:rsid w:val="0035188C"/>
    <w:rsid w:val="00354317"/>
    <w:rsid w:val="00354CA4"/>
    <w:rsid w:val="00354CB5"/>
    <w:rsid w:val="00354FFF"/>
    <w:rsid w:val="0035576C"/>
    <w:rsid w:val="00355E36"/>
    <w:rsid w:val="00356035"/>
    <w:rsid w:val="003562AE"/>
    <w:rsid w:val="00356470"/>
    <w:rsid w:val="00357046"/>
    <w:rsid w:val="00357EB5"/>
    <w:rsid w:val="003607B6"/>
    <w:rsid w:val="003617A1"/>
    <w:rsid w:val="0036256A"/>
    <w:rsid w:val="00362DCA"/>
    <w:rsid w:val="00363A2F"/>
    <w:rsid w:val="00365392"/>
    <w:rsid w:val="0036756A"/>
    <w:rsid w:val="00367685"/>
    <w:rsid w:val="003724B6"/>
    <w:rsid w:val="00373DE9"/>
    <w:rsid w:val="00373DF7"/>
    <w:rsid w:val="00376D83"/>
    <w:rsid w:val="00377E38"/>
    <w:rsid w:val="003807CC"/>
    <w:rsid w:val="00380D65"/>
    <w:rsid w:val="00381CCC"/>
    <w:rsid w:val="003831C5"/>
    <w:rsid w:val="00383407"/>
    <w:rsid w:val="00385C15"/>
    <w:rsid w:val="00387288"/>
    <w:rsid w:val="003900A9"/>
    <w:rsid w:val="00391F59"/>
    <w:rsid w:val="00392A86"/>
    <w:rsid w:val="00392D55"/>
    <w:rsid w:val="00393F26"/>
    <w:rsid w:val="0039485D"/>
    <w:rsid w:val="00395E0A"/>
    <w:rsid w:val="00396973"/>
    <w:rsid w:val="00396CB3"/>
    <w:rsid w:val="003972F5"/>
    <w:rsid w:val="0039748D"/>
    <w:rsid w:val="003A109E"/>
    <w:rsid w:val="003A2FC6"/>
    <w:rsid w:val="003A374A"/>
    <w:rsid w:val="003A3B27"/>
    <w:rsid w:val="003A40B2"/>
    <w:rsid w:val="003A41BD"/>
    <w:rsid w:val="003A5A83"/>
    <w:rsid w:val="003A7D86"/>
    <w:rsid w:val="003B1656"/>
    <w:rsid w:val="003B1DC2"/>
    <w:rsid w:val="003B3112"/>
    <w:rsid w:val="003B4690"/>
    <w:rsid w:val="003B4E71"/>
    <w:rsid w:val="003B51E7"/>
    <w:rsid w:val="003B5B07"/>
    <w:rsid w:val="003B6D5E"/>
    <w:rsid w:val="003C03DE"/>
    <w:rsid w:val="003C07CC"/>
    <w:rsid w:val="003C139C"/>
    <w:rsid w:val="003C159E"/>
    <w:rsid w:val="003C2B8E"/>
    <w:rsid w:val="003C3C96"/>
    <w:rsid w:val="003C3D64"/>
    <w:rsid w:val="003C4784"/>
    <w:rsid w:val="003C4C6A"/>
    <w:rsid w:val="003C5133"/>
    <w:rsid w:val="003C5D4B"/>
    <w:rsid w:val="003C7FD7"/>
    <w:rsid w:val="003D0D64"/>
    <w:rsid w:val="003D0F34"/>
    <w:rsid w:val="003D1771"/>
    <w:rsid w:val="003D1F64"/>
    <w:rsid w:val="003D1F73"/>
    <w:rsid w:val="003D2621"/>
    <w:rsid w:val="003D2ECA"/>
    <w:rsid w:val="003D3409"/>
    <w:rsid w:val="003D430F"/>
    <w:rsid w:val="003D59F7"/>
    <w:rsid w:val="003D63F3"/>
    <w:rsid w:val="003E05D2"/>
    <w:rsid w:val="003E0739"/>
    <w:rsid w:val="003E1291"/>
    <w:rsid w:val="003E18E7"/>
    <w:rsid w:val="003E4F77"/>
    <w:rsid w:val="003E4FC8"/>
    <w:rsid w:val="003E6033"/>
    <w:rsid w:val="003E7274"/>
    <w:rsid w:val="003E7279"/>
    <w:rsid w:val="003F00B0"/>
    <w:rsid w:val="003F104F"/>
    <w:rsid w:val="003F301C"/>
    <w:rsid w:val="003F31B0"/>
    <w:rsid w:val="003F3395"/>
    <w:rsid w:val="003F355A"/>
    <w:rsid w:val="003F43E8"/>
    <w:rsid w:val="003F5626"/>
    <w:rsid w:val="003F6D22"/>
    <w:rsid w:val="003F72C7"/>
    <w:rsid w:val="004024AC"/>
    <w:rsid w:val="004058FB"/>
    <w:rsid w:val="00405928"/>
    <w:rsid w:val="00405C9C"/>
    <w:rsid w:val="00410CE7"/>
    <w:rsid w:val="00411512"/>
    <w:rsid w:val="00411B86"/>
    <w:rsid w:val="00413477"/>
    <w:rsid w:val="00414C08"/>
    <w:rsid w:val="0041556E"/>
    <w:rsid w:val="004165C9"/>
    <w:rsid w:val="004165ED"/>
    <w:rsid w:val="004168A8"/>
    <w:rsid w:val="00420BCF"/>
    <w:rsid w:val="00421476"/>
    <w:rsid w:val="0042197B"/>
    <w:rsid w:val="004227B2"/>
    <w:rsid w:val="00423A19"/>
    <w:rsid w:val="00423E70"/>
    <w:rsid w:val="00424164"/>
    <w:rsid w:val="004243B5"/>
    <w:rsid w:val="004256AE"/>
    <w:rsid w:val="00425CB8"/>
    <w:rsid w:val="00426190"/>
    <w:rsid w:val="0042692F"/>
    <w:rsid w:val="00427454"/>
    <w:rsid w:val="004332BB"/>
    <w:rsid w:val="00433EC7"/>
    <w:rsid w:val="0044088E"/>
    <w:rsid w:val="00441686"/>
    <w:rsid w:val="00441FE0"/>
    <w:rsid w:val="00442610"/>
    <w:rsid w:val="0044348A"/>
    <w:rsid w:val="004444AA"/>
    <w:rsid w:val="0044715F"/>
    <w:rsid w:val="004476EE"/>
    <w:rsid w:val="004503FB"/>
    <w:rsid w:val="004511E3"/>
    <w:rsid w:val="0045228C"/>
    <w:rsid w:val="00452641"/>
    <w:rsid w:val="004528BD"/>
    <w:rsid w:val="00452F21"/>
    <w:rsid w:val="00454631"/>
    <w:rsid w:val="00456F9B"/>
    <w:rsid w:val="004577B3"/>
    <w:rsid w:val="004642CE"/>
    <w:rsid w:val="004656D9"/>
    <w:rsid w:val="00465FE6"/>
    <w:rsid w:val="004670A2"/>
    <w:rsid w:val="0046738E"/>
    <w:rsid w:val="004714C2"/>
    <w:rsid w:val="00471C33"/>
    <w:rsid w:val="004732CF"/>
    <w:rsid w:val="004738F7"/>
    <w:rsid w:val="00473EC8"/>
    <w:rsid w:val="00475D86"/>
    <w:rsid w:val="0048000C"/>
    <w:rsid w:val="00481B14"/>
    <w:rsid w:val="004845BA"/>
    <w:rsid w:val="00484FFD"/>
    <w:rsid w:val="00486568"/>
    <w:rsid w:val="00486EEF"/>
    <w:rsid w:val="00490D44"/>
    <w:rsid w:val="00491805"/>
    <w:rsid w:val="00493745"/>
    <w:rsid w:val="00494319"/>
    <w:rsid w:val="004943D7"/>
    <w:rsid w:val="00494A43"/>
    <w:rsid w:val="00495A1B"/>
    <w:rsid w:val="00495D5A"/>
    <w:rsid w:val="00495E78"/>
    <w:rsid w:val="00496B64"/>
    <w:rsid w:val="00496DB5"/>
    <w:rsid w:val="00497ED0"/>
    <w:rsid w:val="004A0301"/>
    <w:rsid w:val="004A1A88"/>
    <w:rsid w:val="004A2C8A"/>
    <w:rsid w:val="004A3D0E"/>
    <w:rsid w:val="004A49D9"/>
    <w:rsid w:val="004A5A03"/>
    <w:rsid w:val="004A7694"/>
    <w:rsid w:val="004B2022"/>
    <w:rsid w:val="004B28D9"/>
    <w:rsid w:val="004B2D03"/>
    <w:rsid w:val="004B35AC"/>
    <w:rsid w:val="004B4261"/>
    <w:rsid w:val="004B4905"/>
    <w:rsid w:val="004B5AF6"/>
    <w:rsid w:val="004B5D43"/>
    <w:rsid w:val="004B6243"/>
    <w:rsid w:val="004B70DA"/>
    <w:rsid w:val="004C0222"/>
    <w:rsid w:val="004C062B"/>
    <w:rsid w:val="004C3A37"/>
    <w:rsid w:val="004C3BF0"/>
    <w:rsid w:val="004C661F"/>
    <w:rsid w:val="004C70A9"/>
    <w:rsid w:val="004C72D2"/>
    <w:rsid w:val="004C7B9E"/>
    <w:rsid w:val="004D0049"/>
    <w:rsid w:val="004D00A9"/>
    <w:rsid w:val="004D0116"/>
    <w:rsid w:val="004D3684"/>
    <w:rsid w:val="004D3688"/>
    <w:rsid w:val="004D49B6"/>
    <w:rsid w:val="004D57BB"/>
    <w:rsid w:val="004D6B52"/>
    <w:rsid w:val="004D74C6"/>
    <w:rsid w:val="004D7705"/>
    <w:rsid w:val="004D793C"/>
    <w:rsid w:val="004E15DD"/>
    <w:rsid w:val="004E2944"/>
    <w:rsid w:val="004E2C4A"/>
    <w:rsid w:val="004E2D9D"/>
    <w:rsid w:val="004E5862"/>
    <w:rsid w:val="004E67BC"/>
    <w:rsid w:val="004E75D4"/>
    <w:rsid w:val="004F0196"/>
    <w:rsid w:val="004F153C"/>
    <w:rsid w:val="004F1FD8"/>
    <w:rsid w:val="004F227A"/>
    <w:rsid w:val="004F3924"/>
    <w:rsid w:val="004F3AA1"/>
    <w:rsid w:val="004F4270"/>
    <w:rsid w:val="004F4F92"/>
    <w:rsid w:val="004F550A"/>
    <w:rsid w:val="004F5BB8"/>
    <w:rsid w:val="004F5E78"/>
    <w:rsid w:val="004F5FFA"/>
    <w:rsid w:val="004F66B2"/>
    <w:rsid w:val="005004B0"/>
    <w:rsid w:val="00501DF0"/>
    <w:rsid w:val="00504A9F"/>
    <w:rsid w:val="00505ECB"/>
    <w:rsid w:val="005102BA"/>
    <w:rsid w:val="005122B8"/>
    <w:rsid w:val="005132F0"/>
    <w:rsid w:val="005134AF"/>
    <w:rsid w:val="005149A9"/>
    <w:rsid w:val="00514D23"/>
    <w:rsid w:val="00514D60"/>
    <w:rsid w:val="00514EEF"/>
    <w:rsid w:val="00515A7B"/>
    <w:rsid w:val="0051746D"/>
    <w:rsid w:val="005208C7"/>
    <w:rsid w:val="005217DA"/>
    <w:rsid w:val="00521A00"/>
    <w:rsid w:val="005221E5"/>
    <w:rsid w:val="00523759"/>
    <w:rsid w:val="005237AC"/>
    <w:rsid w:val="005245C5"/>
    <w:rsid w:val="00525A69"/>
    <w:rsid w:val="00526175"/>
    <w:rsid w:val="00526777"/>
    <w:rsid w:val="00527558"/>
    <w:rsid w:val="00531431"/>
    <w:rsid w:val="00532664"/>
    <w:rsid w:val="00533268"/>
    <w:rsid w:val="00533950"/>
    <w:rsid w:val="005353C8"/>
    <w:rsid w:val="00535705"/>
    <w:rsid w:val="00535F4C"/>
    <w:rsid w:val="00540030"/>
    <w:rsid w:val="00540080"/>
    <w:rsid w:val="005400BF"/>
    <w:rsid w:val="00540198"/>
    <w:rsid w:val="00540410"/>
    <w:rsid w:val="00540F7F"/>
    <w:rsid w:val="00541B31"/>
    <w:rsid w:val="00542AAF"/>
    <w:rsid w:val="005478FD"/>
    <w:rsid w:val="00551372"/>
    <w:rsid w:val="0055239E"/>
    <w:rsid w:val="0055240E"/>
    <w:rsid w:val="00554065"/>
    <w:rsid w:val="00554809"/>
    <w:rsid w:val="00556157"/>
    <w:rsid w:val="0055678B"/>
    <w:rsid w:val="005567D5"/>
    <w:rsid w:val="00556E23"/>
    <w:rsid w:val="005571C8"/>
    <w:rsid w:val="005572CC"/>
    <w:rsid w:val="00560F94"/>
    <w:rsid w:val="005622C4"/>
    <w:rsid w:val="00562648"/>
    <w:rsid w:val="005639DA"/>
    <w:rsid w:val="00564DDB"/>
    <w:rsid w:val="005657C9"/>
    <w:rsid w:val="00566374"/>
    <w:rsid w:val="00570ED5"/>
    <w:rsid w:val="0057285C"/>
    <w:rsid w:val="005729A3"/>
    <w:rsid w:val="00575D19"/>
    <w:rsid w:val="00575FE3"/>
    <w:rsid w:val="005762D2"/>
    <w:rsid w:val="005771EC"/>
    <w:rsid w:val="00580A87"/>
    <w:rsid w:val="00580C5B"/>
    <w:rsid w:val="00580DBD"/>
    <w:rsid w:val="00581D19"/>
    <w:rsid w:val="0058208F"/>
    <w:rsid w:val="00582211"/>
    <w:rsid w:val="005833F1"/>
    <w:rsid w:val="00583FE0"/>
    <w:rsid w:val="00585DF0"/>
    <w:rsid w:val="0058740C"/>
    <w:rsid w:val="005911D3"/>
    <w:rsid w:val="00591759"/>
    <w:rsid w:val="00592053"/>
    <w:rsid w:val="00592877"/>
    <w:rsid w:val="005942A1"/>
    <w:rsid w:val="005947B9"/>
    <w:rsid w:val="00595956"/>
    <w:rsid w:val="005963F5"/>
    <w:rsid w:val="0059665B"/>
    <w:rsid w:val="00597609"/>
    <w:rsid w:val="005978CF"/>
    <w:rsid w:val="005A18DC"/>
    <w:rsid w:val="005A1FDE"/>
    <w:rsid w:val="005A2C57"/>
    <w:rsid w:val="005A3780"/>
    <w:rsid w:val="005A59ED"/>
    <w:rsid w:val="005A65D0"/>
    <w:rsid w:val="005A7FBD"/>
    <w:rsid w:val="005B0B2D"/>
    <w:rsid w:val="005B0E4D"/>
    <w:rsid w:val="005B1A55"/>
    <w:rsid w:val="005B2A66"/>
    <w:rsid w:val="005B3677"/>
    <w:rsid w:val="005B3BC4"/>
    <w:rsid w:val="005B4FFE"/>
    <w:rsid w:val="005B64E8"/>
    <w:rsid w:val="005B6BA5"/>
    <w:rsid w:val="005B6CBE"/>
    <w:rsid w:val="005B77D0"/>
    <w:rsid w:val="005B7850"/>
    <w:rsid w:val="005C22E5"/>
    <w:rsid w:val="005C3F42"/>
    <w:rsid w:val="005C3F8B"/>
    <w:rsid w:val="005C65CB"/>
    <w:rsid w:val="005C7AAF"/>
    <w:rsid w:val="005C7D8A"/>
    <w:rsid w:val="005D1271"/>
    <w:rsid w:val="005D25ED"/>
    <w:rsid w:val="005D261A"/>
    <w:rsid w:val="005D270E"/>
    <w:rsid w:val="005D2A1D"/>
    <w:rsid w:val="005D4ABF"/>
    <w:rsid w:val="005D57AE"/>
    <w:rsid w:val="005D693E"/>
    <w:rsid w:val="005D7896"/>
    <w:rsid w:val="005E0DDD"/>
    <w:rsid w:val="005E0E76"/>
    <w:rsid w:val="005E1BB9"/>
    <w:rsid w:val="005E1C7F"/>
    <w:rsid w:val="005E2535"/>
    <w:rsid w:val="005E2E39"/>
    <w:rsid w:val="005E40AB"/>
    <w:rsid w:val="005E4A3A"/>
    <w:rsid w:val="005E4E4D"/>
    <w:rsid w:val="005E51B1"/>
    <w:rsid w:val="005E54D5"/>
    <w:rsid w:val="005E5700"/>
    <w:rsid w:val="005E670B"/>
    <w:rsid w:val="005E761B"/>
    <w:rsid w:val="005F0845"/>
    <w:rsid w:val="005F1288"/>
    <w:rsid w:val="005F12D3"/>
    <w:rsid w:val="005F16C7"/>
    <w:rsid w:val="005F19FA"/>
    <w:rsid w:val="005F252B"/>
    <w:rsid w:val="005F3FA3"/>
    <w:rsid w:val="005F410A"/>
    <w:rsid w:val="005F57B8"/>
    <w:rsid w:val="005F5BBB"/>
    <w:rsid w:val="005F5E77"/>
    <w:rsid w:val="005F68F6"/>
    <w:rsid w:val="005F73BB"/>
    <w:rsid w:val="00600436"/>
    <w:rsid w:val="00600503"/>
    <w:rsid w:val="00603F60"/>
    <w:rsid w:val="006044FD"/>
    <w:rsid w:val="006045C5"/>
    <w:rsid w:val="00604C82"/>
    <w:rsid w:val="00604E20"/>
    <w:rsid w:val="00606059"/>
    <w:rsid w:val="00606D52"/>
    <w:rsid w:val="00610D7D"/>
    <w:rsid w:val="0061158F"/>
    <w:rsid w:val="006119BD"/>
    <w:rsid w:val="006129A5"/>
    <w:rsid w:val="006136B0"/>
    <w:rsid w:val="00616888"/>
    <w:rsid w:val="00616EB2"/>
    <w:rsid w:val="00616F5A"/>
    <w:rsid w:val="00620596"/>
    <w:rsid w:val="00620A42"/>
    <w:rsid w:val="00621D3A"/>
    <w:rsid w:val="00622E51"/>
    <w:rsid w:val="00622E64"/>
    <w:rsid w:val="00623175"/>
    <w:rsid w:val="00623564"/>
    <w:rsid w:val="006260A4"/>
    <w:rsid w:val="00626507"/>
    <w:rsid w:val="006306FA"/>
    <w:rsid w:val="0063086C"/>
    <w:rsid w:val="006318DE"/>
    <w:rsid w:val="00633FF9"/>
    <w:rsid w:val="0063442A"/>
    <w:rsid w:val="00634EB8"/>
    <w:rsid w:val="00634F9D"/>
    <w:rsid w:val="006352F4"/>
    <w:rsid w:val="00635A62"/>
    <w:rsid w:val="00637229"/>
    <w:rsid w:val="006406D8"/>
    <w:rsid w:val="00640E0D"/>
    <w:rsid w:val="0064187E"/>
    <w:rsid w:val="00642886"/>
    <w:rsid w:val="00642C6C"/>
    <w:rsid w:val="006435DE"/>
    <w:rsid w:val="00643B8B"/>
    <w:rsid w:val="00643F2C"/>
    <w:rsid w:val="0064402E"/>
    <w:rsid w:val="006443C8"/>
    <w:rsid w:val="006459D4"/>
    <w:rsid w:val="006473DE"/>
    <w:rsid w:val="00647534"/>
    <w:rsid w:val="006475B0"/>
    <w:rsid w:val="00647762"/>
    <w:rsid w:val="00647D9D"/>
    <w:rsid w:val="00647EF0"/>
    <w:rsid w:val="0065152E"/>
    <w:rsid w:val="00651A27"/>
    <w:rsid w:val="00651AD5"/>
    <w:rsid w:val="0065400F"/>
    <w:rsid w:val="0065424D"/>
    <w:rsid w:val="0065429D"/>
    <w:rsid w:val="006550B2"/>
    <w:rsid w:val="00655F0F"/>
    <w:rsid w:val="00656040"/>
    <w:rsid w:val="00656B3F"/>
    <w:rsid w:val="006572CA"/>
    <w:rsid w:val="0065779C"/>
    <w:rsid w:val="00657B0E"/>
    <w:rsid w:val="00661B3C"/>
    <w:rsid w:val="00662ED6"/>
    <w:rsid w:val="00662F3D"/>
    <w:rsid w:val="00662F4B"/>
    <w:rsid w:val="00663538"/>
    <w:rsid w:val="006636F7"/>
    <w:rsid w:val="00663F1A"/>
    <w:rsid w:val="006652AE"/>
    <w:rsid w:val="00665716"/>
    <w:rsid w:val="0066680D"/>
    <w:rsid w:val="00666CF2"/>
    <w:rsid w:val="0067004C"/>
    <w:rsid w:val="0067095C"/>
    <w:rsid w:val="00671748"/>
    <w:rsid w:val="006725CB"/>
    <w:rsid w:val="00672BB8"/>
    <w:rsid w:val="00672F50"/>
    <w:rsid w:val="006736FC"/>
    <w:rsid w:val="00673CB0"/>
    <w:rsid w:val="0067479B"/>
    <w:rsid w:val="00674E27"/>
    <w:rsid w:val="0067685A"/>
    <w:rsid w:val="006779EB"/>
    <w:rsid w:val="00677A2B"/>
    <w:rsid w:val="0068088E"/>
    <w:rsid w:val="00681B9C"/>
    <w:rsid w:val="0068224F"/>
    <w:rsid w:val="00683202"/>
    <w:rsid w:val="0068389C"/>
    <w:rsid w:val="006839AE"/>
    <w:rsid w:val="00683E84"/>
    <w:rsid w:val="006845AB"/>
    <w:rsid w:val="0068463E"/>
    <w:rsid w:val="006846C3"/>
    <w:rsid w:val="00685063"/>
    <w:rsid w:val="00686153"/>
    <w:rsid w:val="00687820"/>
    <w:rsid w:val="00690680"/>
    <w:rsid w:val="006908FD"/>
    <w:rsid w:val="00690927"/>
    <w:rsid w:val="00690B17"/>
    <w:rsid w:val="00690CD2"/>
    <w:rsid w:val="00690F1A"/>
    <w:rsid w:val="00691FFF"/>
    <w:rsid w:val="00692340"/>
    <w:rsid w:val="00693A2E"/>
    <w:rsid w:val="00693B31"/>
    <w:rsid w:val="00693D41"/>
    <w:rsid w:val="00693D8F"/>
    <w:rsid w:val="0069597C"/>
    <w:rsid w:val="006A0B33"/>
    <w:rsid w:val="006A22A0"/>
    <w:rsid w:val="006A244B"/>
    <w:rsid w:val="006A3E30"/>
    <w:rsid w:val="006A3F4A"/>
    <w:rsid w:val="006A4384"/>
    <w:rsid w:val="006A4486"/>
    <w:rsid w:val="006A4533"/>
    <w:rsid w:val="006A520D"/>
    <w:rsid w:val="006A5787"/>
    <w:rsid w:val="006A5FBF"/>
    <w:rsid w:val="006A64B0"/>
    <w:rsid w:val="006A662D"/>
    <w:rsid w:val="006A7C7F"/>
    <w:rsid w:val="006B0D7C"/>
    <w:rsid w:val="006B205B"/>
    <w:rsid w:val="006B2F6E"/>
    <w:rsid w:val="006B30D7"/>
    <w:rsid w:val="006B37D4"/>
    <w:rsid w:val="006B4C66"/>
    <w:rsid w:val="006B504A"/>
    <w:rsid w:val="006B55E2"/>
    <w:rsid w:val="006B651F"/>
    <w:rsid w:val="006B6CB4"/>
    <w:rsid w:val="006B6F3A"/>
    <w:rsid w:val="006B7556"/>
    <w:rsid w:val="006B788D"/>
    <w:rsid w:val="006B78EF"/>
    <w:rsid w:val="006B7A1F"/>
    <w:rsid w:val="006B7D42"/>
    <w:rsid w:val="006C0452"/>
    <w:rsid w:val="006C04D5"/>
    <w:rsid w:val="006C0E81"/>
    <w:rsid w:val="006C10DD"/>
    <w:rsid w:val="006C441E"/>
    <w:rsid w:val="006C4D4D"/>
    <w:rsid w:val="006C524C"/>
    <w:rsid w:val="006C6819"/>
    <w:rsid w:val="006C7FB6"/>
    <w:rsid w:val="006D02B0"/>
    <w:rsid w:val="006D07A3"/>
    <w:rsid w:val="006D0ABD"/>
    <w:rsid w:val="006D1694"/>
    <w:rsid w:val="006D1E63"/>
    <w:rsid w:val="006D279B"/>
    <w:rsid w:val="006D4702"/>
    <w:rsid w:val="006D48D5"/>
    <w:rsid w:val="006D586E"/>
    <w:rsid w:val="006D7D0C"/>
    <w:rsid w:val="006E1C64"/>
    <w:rsid w:val="006E4212"/>
    <w:rsid w:val="006E436C"/>
    <w:rsid w:val="006E55A4"/>
    <w:rsid w:val="006E7653"/>
    <w:rsid w:val="006F012F"/>
    <w:rsid w:val="006F39CF"/>
    <w:rsid w:val="006F487F"/>
    <w:rsid w:val="006F545F"/>
    <w:rsid w:val="006F6525"/>
    <w:rsid w:val="0070007B"/>
    <w:rsid w:val="00700B2A"/>
    <w:rsid w:val="00700C30"/>
    <w:rsid w:val="007022E8"/>
    <w:rsid w:val="007028A4"/>
    <w:rsid w:val="00703732"/>
    <w:rsid w:val="00703F51"/>
    <w:rsid w:val="00704744"/>
    <w:rsid w:val="00704A04"/>
    <w:rsid w:val="00704F20"/>
    <w:rsid w:val="007052EC"/>
    <w:rsid w:val="007071C6"/>
    <w:rsid w:val="00707A15"/>
    <w:rsid w:val="00707CD4"/>
    <w:rsid w:val="00707FAF"/>
    <w:rsid w:val="00710241"/>
    <w:rsid w:val="0071085F"/>
    <w:rsid w:val="00710C36"/>
    <w:rsid w:val="00712A29"/>
    <w:rsid w:val="00713094"/>
    <w:rsid w:val="007147C6"/>
    <w:rsid w:val="00714C03"/>
    <w:rsid w:val="00715142"/>
    <w:rsid w:val="0071531B"/>
    <w:rsid w:val="007153D2"/>
    <w:rsid w:val="007158B4"/>
    <w:rsid w:val="00715B20"/>
    <w:rsid w:val="00715D9E"/>
    <w:rsid w:val="00717600"/>
    <w:rsid w:val="00717EF2"/>
    <w:rsid w:val="007203F9"/>
    <w:rsid w:val="00721A42"/>
    <w:rsid w:val="00724864"/>
    <w:rsid w:val="00724E6A"/>
    <w:rsid w:val="00725216"/>
    <w:rsid w:val="0072672A"/>
    <w:rsid w:val="00727E0A"/>
    <w:rsid w:val="0073215A"/>
    <w:rsid w:val="0073227E"/>
    <w:rsid w:val="007322CA"/>
    <w:rsid w:val="007333FB"/>
    <w:rsid w:val="007359E3"/>
    <w:rsid w:val="00735D83"/>
    <w:rsid w:val="00737757"/>
    <w:rsid w:val="00737BB3"/>
    <w:rsid w:val="00740050"/>
    <w:rsid w:val="007403E3"/>
    <w:rsid w:val="0074054F"/>
    <w:rsid w:val="00740902"/>
    <w:rsid w:val="00740EB5"/>
    <w:rsid w:val="007412CB"/>
    <w:rsid w:val="00742BE5"/>
    <w:rsid w:val="00743464"/>
    <w:rsid w:val="00743D30"/>
    <w:rsid w:val="007442A9"/>
    <w:rsid w:val="007449FC"/>
    <w:rsid w:val="00744C2B"/>
    <w:rsid w:val="00745B0C"/>
    <w:rsid w:val="007462C2"/>
    <w:rsid w:val="00747E6F"/>
    <w:rsid w:val="00747E82"/>
    <w:rsid w:val="00750053"/>
    <w:rsid w:val="007501F1"/>
    <w:rsid w:val="00750D28"/>
    <w:rsid w:val="00750D79"/>
    <w:rsid w:val="00752F51"/>
    <w:rsid w:val="0075380B"/>
    <w:rsid w:val="00754366"/>
    <w:rsid w:val="0075469A"/>
    <w:rsid w:val="00754E2C"/>
    <w:rsid w:val="00755C14"/>
    <w:rsid w:val="00756279"/>
    <w:rsid w:val="00757A33"/>
    <w:rsid w:val="00761F04"/>
    <w:rsid w:val="007629E2"/>
    <w:rsid w:val="00762DFE"/>
    <w:rsid w:val="007638D2"/>
    <w:rsid w:val="007651E2"/>
    <w:rsid w:val="007659EA"/>
    <w:rsid w:val="007659FD"/>
    <w:rsid w:val="00765B33"/>
    <w:rsid w:val="00766B3F"/>
    <w:rsid w:val="007671CE"/>
    <w:rsid w:val="0076795B"/>
    <w:rsid w:val="0077197D"/>
    <w:rsid w:val="00771E91"/>
    <w:rsid w:val="0077227B"/>
    <w:rsid w:val="007739C9"/>
    <w:rsid w:val="00774110"/>
    <w:rsid w:val="00775147"/>
    <w:rsid w:val="0077548C"/>
    <w:rsid w:val="007757A3"/>
    <w:rsid w:val="00775DBD"/>
    <w:rsid w:val="007767F7"/>
    <w:rsid w:val="00776ECD"/>
    <w:rsid w:val="0077725B"/>
    <w:rsid w:val="007778B0"/>
    <w:rsid w:val="00777BB9"/>
    <w:rsid w:val="007822D9"/>
    <w:rsid w:val="00782B63"/>
    <w:rsid w:val="0078301B"/>
    <w:rsid w:val="007854C0"/>
    <w:rsid w:val="00785E43"/>
    <w:rsid w:val="00787268"/>
    <w:rsid w:val="007878D7"/>
    <w:rsid w:val="00787E5D"/>
    <w:rsid w:val="00790325"/>
    <w:rsid w:val="007903F8"/>
    <w:rsid w:val="00791B8D"/>
    <w:rsid w:val="00793384"/>
    <w:rsid w:val="0079536E"/>
    <w:rsid w:val="0079641F"/>
    <w:rsid w:val="00796779"/>
    <w:rsid w:val="00796EC2"/>
    <w:rsid w:val="007975D5"/>
    <w:rsid w:val="007A161E"/>
    <w:rsid w:val="007A1CB1"/>
    <w:rsid w:val="007A2D13"/>
    <w:rsid w:val="007A2E37"/>
    <w:rsid w:val="007A5540"/>
    <w:rsid w:val="007B0080"/>
    <w:rsid w:val="007B201B"/>
    <w:rsid w:val="007B2D84"/>
    <w:rsid w:val="007B5A71"/>
    <w:rsid w:val="007B6090"/>
    <w:rsid w:val="007B6908"/>
    <w:rsid w:val="007B708D"/>
    <w:rsid w:val="007B70E2"/>
    <w:rsid w:val="007B7A9B"/>
    <w:rsid w:val="007C02D3"/>
    <w:rsid w:val="007C0595"/>
    <w:rsid w:val="007C13D2"/>
    <w:rsid w:val="007C35A2"/>
    <w:rsid w:val="007C383C"/>
    <w:rsid w:val="007C3AC3"/>
    <w:rsid w:val="007C7596"/>
    <w:rsid w:val="007D05D8"/>
    <w:rsid w:val="007D0BDA"/>
    <w:rsid w:val="007D1079"/>
    <w:rsid w:val="007D1682"/>
    <w:rsid w:val="007D1774"/>
    <w:rsid w:val="007D22BF"/>
    <w:rsid w:val="007D40BF"/>
    <w:rsid w:val="007D4629"/>
    <w:rsid w:val="007D5999"/>
    <w:rsid w:val="007D7656"/>
    <w:rsid w:val="007E06D3"/>
    <w:rsid w:val="007E06F3"/>
    <w:rsid w:val="007E2EF2"/>
    <w:rsid w:val="007E37F1"/>
    <w:rsid w:val="007E4021"/>
    <w:rsid w:val="007E59FE"/>
    <w:rsid w:val="007E6075"/>
    <w:rsid w:val="007E65FD"/>
    <w:rsid w:val="007E6BA1"/>
    <w:rsid w:val="007E6DE5"/>
    <w:rsid w:val="007E755D"/>
    <w:rsid w:val="007E79AC"/>
    <w:rsid w:val="007E7CA4"/>
    <w:rsid w:val="007F182D"/>
    <w:rsid w:val="007F27A9"/>
    <w:rsid w:val="007F2B29"/>
    <w:rsid w:val="007F2F8F"/>
    <w:rsid w:val="007F3125"/>
    <w:rsid w:val="007F35D5"/>
    <w:rsid w:val="007F3E2A"/>
    <w:rsid w:val="007F53C2"/>
    <w:rsid w:val="007F68D5"/>
    <w:rsid w:val="007F6D65"/>
    <w:rsid w:val="008005B6"/>
    <w:rsid w:val="008008B4"/>
    <w:rsid w:val="00801076"/>
    <w:rsid w:val="00802007"/>
    <w:rsid w:val="0080238C"/>
    <w:rsid w:val="00802F96"/>
    <w:rsid w:val="00803900"/>
    <w:rsid w:val="00803A48"/>
    <w:rsid w:val="00803CAB"/>
    <w:rsid w:val="00804637"/>
    <w:rsid w:val="00804CFE"/>
    <w:rsid w:val="00805136"/>
    <w:rsid w:val="00805E81"/>
    <w:rsid w:val="00805EF2"/>
    <w:rsid w:val="00807C10"/>
    <w:rsid w:val="00807D28"/>
    <w:rsid w:val="0081342F"/>
    <w:rsid w:val="008154DE"/>
    <w:rsid w:val="00817E7D"/>
    <w:rsid w:val="008204B4"/>
    <w:rsid w:val="00820A15"/>
    <w:rsid w:val="00820FA8"/>
    <w:rsid w:val="00821EEC"/>
    <w:rsid w:val="00822972"/>
    <w:rsid w:val="00822B52"/>
    <w:rsid w:val="00822CFA"/>
    <w:rsid w:val="00822D8C"/>
    <w:rsid w:val="00822DF7"/>
    <w:rsid w:val="00823139"/>
    <w:rsid w:val="008236AC"/>
    <w:rsid w:val="0082479A"/>
    <w:rsid w:val="008248EF"/>
    <w:rsid w:val="00824E3D"/>
    <w:rsid w:val="00825CF4"/>
    <w:rsid w:val="00826DD9"/>
    <w:rsid w:val="008275CE"/>
    <w:rsid w:val="00827AB7"/>
    <w:rsid w:val="00827C13"/>
    <w:rsid w:val="00831D2F"/>
    <w:rsid w:val="00832C9D"/>
    <w:rsid w:val="00832D26"/>
    <w:rsid w:val="0083307B"/>
    <w:rsid w:val="00833A93"/>
    <w:rsid w:val="00833B13"/>
    <w:rsid w:val="00834718"/>
    <w:rsid w:val="00835A9A"/>
    <w:rsid w:val="00835C0A"/>
    <w:rsid w:val="00836DAE"/>
    <w:rsid w:val="00840974"/>
    <w:rsid w:val="0084137E"/>
    <w:rsid w:val="0084243B"/>
    <w:rsid w:val="00842FCC"/>
    <w:rsid w:val="00844847"/>
    <w:rsid w:val="00844895"/>
    <w:rsid w:val="00846ABD"/>
    <w:rsid w:val="00847BE1"/>
    <w:rsid w:val="00850113"/>
    <w:rsid w:val="00851A78"/>
    <w:rsid w:val="00852F7D"/>
    <w:rsid w:val="00853B18"/>
    <w:rsid w:val="00855AA7"/>
    <w:rsid w:val="0085742F"/>
    <w:rsid w:val="00857798"/>
    <w:rsid w:val="00857B01"/>
    <w:rsid w:val="008600DF"/>
    <w:rsid w:val="00860D40"/>
    <w:rsid w:val="008613A7"/>
    <w:rsid w:val="008615B0"/>
    <w:rsid w:val="00862085"/>
    <w:rsid w:val="00863035"/>
    <w:rsid w:val="0086311F"/>
    <w:rsid w:val="00864525"/>
    <w:rsid w:val="00865340"/>
    <w:rsid w:val="008658DC"/>
    <w:rsid w:val="008664AC"/>
    <w:rsid w:val="00866EEA"/>
    <w:rsid w:val="008671D1"/>
    <w:rsid w:val="008706D3"/>
    <w:rsid w:val="00870C72"/>
    <w:rsid w:val="00871319"/>
    <w:rsid w:val="008727BF"/>
    <w:rsid w:val="00872A8B"/>
    <w:rsid w:val="00874656"/>
    <w:rsid w:val="00875296"/>
    <w:rsid w:val="00876D71"/>
    <w:rsid w:val="00877C18"/>
    <w:rsid w:val="0088099F"/>
    <w:rsid w:val="00880F26"/>
    <w:rsid w:val="00880F92"/>
    <w:rsid w:val="008811A6"/>
    <w:rsid w:val="00881A92"/>
    <w:rsid w:val="0088308C"/>
    <w:rsid w:val="00883341"/>
    <w:rsid w:val="008834D8"/>
    <w:rsid w:val="00883BF2"/>
    <w:rsid w:val="00883D2A"/>
    <w:rsid w:val="008844E4"/>
    <w:rsid w:val="0088573C"/>
    <w:rsid w:val="008858E4"/>
    <w:rsid w:val="00885F25"/>
    <w:rsid w:val="0089098A"/>
    <w:rsid w:val="00890F5C"/>
    <w:rsid w:val="0089118C"/>
    <w:rsid w:val="00891273"/>
    <w:rsid w:val="00893B7D"/>
    <w:rsid w:val="00893EB2"/>
    <w:rsid w:val="00894AA4"/>
    <w:rsid w:val="008956C6"/>
    <w:rsid w:val="00895BE3"/>
    <w:rsid w:val="00896B55"/>
    <w:rsid w:val="00896CD3"/>
    <w:rsid w:val="00897F4D"/>
    <w:rsid w:val="008A0345"/>
    <w:rsid w:val="008A0364"/>
    <w:rsid w:val="008A0B7D"/>
    <w:rsid w:val="008A125C"/>
    <w:rsid w:val="008A1508"/>
    <w:rsid w:val="008A15FF"/>
    <w:rsid w:val="008A1F22"/>
    <w:rsid w:val="008A1FA4"/>
    <w:rsid w:val="008A2BFE"/>
    <w:rsid w:val="008A422B"/>
    <w:rsid w:val="008A498E"/>
    <w:rsid w:val="008A5E81"/>
    <w:rsid w:val="008A6066"/>
    <w:rsid w:val="008A664B"/>
    <w:rsid w:val="008A766A"/>
    <w:rsid w:val="008B104F"/>
    <w:rsid w:val="008B169A"/>
    <w:rsid w:val="008B34B0"/>
    <w:rsid w:val="008B3F69"/>
    <w:rsid w:val="008B4AFE"/>
    <w:rsid w:val="008B5F84"/>
    <w:rsid w:val="008B6209"/>
    <w:rsid w:val="008B6BC4"/>
    <w:rsid w:val="008B771D"/>
    <w:rsid w:val="008C0022"/>
    <w:rsid w:val="008C2613"/>
    <w:rsid w:val="008C4717"/>
    <w:rsid w:val="008C5FF6"/>
    <w:rsid w:val="008C6ABB"/>
    <w:rsid w:val="008D0A44"/>
    <w:rsid w:val="008D0A76"/>
    <w:rsid w:val="008D0B6F"/>
    <w:rsid w:val="008D20B5"/>
    <w:rsid w:val="008D3374"/>
    <w:rsid w:val="008D3DED"/>
    <w:rsid w:val="008D4E5C"/>
    <w:rsid w:val="008D504E"/>
    <w:rsid w:val="008E2629"/>
    <w:rsid w:val="008E2CF6"/>
    <w:rsid w:val="008E39E5"/>
    <w:rsid w:val="008E6553"/>
    <w:rsid w:val="008E6888"/>
    <w:rsid w:val="008F078E"/>
    <w:rsid w:val="008F3F28"/>
    <w:rsid w:val="008F446E"/>
    <w:rsid w:val="008F5716"/>
    <w:rsid w:val="008F5ED8"/>
    <w:rsid w:val="008F6C43"/>
    <w:rsid w:val="008F77BA"/>
    <w:rsid w:val="009003D4"/>
    <w:rsid w:val="009011AF"/>
    <w:rsid w:val="0090123E"/>
    <w:rsid w:val="00903D7A"/>
    <w:rsid w:val="009055E9"/>
    <w:rsid w:val="00905CC6"/>
    <w:rsid w:val="00905CF7"/>
    <w:rsid w:val="00905EE5"/>
    <w:rsid w:val="00907C48"/>
    <w:rsid w:val="00910E26"/>
    <w:rsid w:val="009115D8"/>
    <w:rsid w:val="00911BB1"/>
    <w:rsid w:val="009120B2"/>
    <w:rsid w:val="009134BD"/>
    <w:rsid w:val="00914699"/>
    <w:rsid w:val="00914CCF"/>
    <w:rsid w:val="00915A97"/>
    <w:rsid w:val="00915EF3"/>
    <w:rsid w:val="0091699D"/>
    <w:rsid w:val="00916A42"/>
    <w:rsid w:val="009201EF"/>
    <w:rsid w:val="00921B20"/>
    <w:rsid w:val="00921E9A"/>
    <w:rsid w:val="0092339A"/>
    <w:rsid w:val="00923856"/>
    <w:rsid w:val="00924B08"/>
    <w:rsid w:val="00925AF3"/>
    <w:rsid w:val="00925C95"/>
    <w:rsid w:val="00926A83"/>
    <w:rsid w:val="0092705C"/>
    <w:rsid w:val="009277D0"/>
    <w:rsid w:val="00931A51"/>
    <w:rsid w:val="00931CB7"/>
    <w:rsid w:val="00932F98"/>
    <w:rsid w:val="00937139"/>
    <w:rsid w:val="0093795A"/>
    <w:rsid w:val="00937A24"/>
    <w:rsid w:val="00940F82"/>
    <w:rsid w:val="009426D8"/>
    <w:rsid w:val="009430E6"/>
    <w:rsid w:val="00943392"/>
    <w:rsid w:val="00943E44"/>
    <w:rsid w:val="0094630B"/>
    <w:rsid w:val="00946C19"/>
    <w:rsid w:val="00947D21"/>
    <w:rsid w:val="00950176"/>
    <w:rsid w:val="00950F14"/>
    <w:rsid w:val="00951121"/>
    <w:rsid w:val="00951D3A"/>
    <w:rsid w:val="00954933"/>
    <w:rsid w:val="00955F42"/>
    <w:rsid w:val="00957239"/>
    <w:rsid w:val="009611F6"/>
    <w:rsid w:val="00961308"/>
    <w:rsid w:val="00961441"/>
    <w:rsid w:val="00961545"/>
    <w:rsid w:val="0096258C"/>
    <w:rsid w:val="00962C17"/>
    <w:rsid w:val="00962FB4"/>
    <w:rsid w:val="00964E67"/>
    <w:rsid w:val="009660AC"/>
    <w:rsid w:val="00966216"/>
    <w:rsid w:val="00970023"/>
    <w:rsid w:val="00970C86"/>
    <w:rsid w:val="0097130E"/>
    <w:rsid w:val="0097166C"/>
    <w:rsid w:val="00971E73"/>
    <w:rsid w:val="0097226E"/>
    <w:rsid w:val="009735C5"/>
    <w:rsid w:val="009759BE"/>
    <w:rsid w:val="009776AA"/>
    <w:rsid w:val="0098078E"/>
    <w:rsid w:val="0098095C"/>
    <w:rsid w:val="00980AA6"/>
    <w:rsid w:val="009811DF"/>
    <w:rsid w:val="009815C9"/>
    <w:rsid w:val="00981BDD"/>
    <w:rsid w:val="00981F94"/>
    <w:rsid w:val="009837C0"/>
    <w:rsid w:val="009844E7"/>
    <w:rsid w:val="009854CE"/>
    <w:rsid w:val="00986372"/>
    <w:rsid w:val="00987AF0"/>
    <w:rsid w:val="00991688"/>
    <w:rsid w:val="00992026"/>
    <w:rsid w:val="009954A3"/>
    <w:rsid w:val="0099557A"/>
    <w:rsid w:val="00995E2F"/>
    <w:rsid w:val="00996945"/>
    <w:rsid w:val="0099712E"/>
    <w:rsid w:val="009A172D"/>
    <w:rsid w:val="009A2481"/>
    <w:rsid w:val="009A2F72"/>
    <w:rsid w:val="009A5133"/>
    <w:rsid w:val="009A63A3"/>
    <w:rsid w:val="009A679C"/>
    <w:rsid w:val="009A7BB4"/>
    <w:rsid w:val="009B0162"/>
    <w:rsid w:val="009B14B7"/>
    <w:rsid w:val="009B1F46"/>
    <w:rsid w:val="009B275F"/>
    <w:rsid w:val="009B2BD2"/>
    <w:rsid w:val="009B2C82"/>
    <w:rsid w:val="009B5A78"/>
    <w:rsid w:val="009B5BC1"/>
    <w:rsid w:val="009B7597"/>
    <w:rsid w:val="009B7A9F"/>
    <w:rsid w:val="009C1C96"/>
    <w:rsid w:val="009C1CF3"/>
    <w:rsid w:val="009C1D6C"/>
    <w:rsid w:val="009C2744"/>
    <w:rsid w:val="009C2E0F"/>
    <w:rsid w:val="009C2EB1"/>
    <w:rsid w:val="009C2F6F"/>
    <w:rsid w:val="009C350A"/>
    <w:rsid w:val="009C3E93"/>
    <w:rsid w:val="009C4D91"/>
    <w:rsid w:val="009C5036"/>
    <w:rsid w:val="009C5249"/>
    <w:rsid w:val="009C54B7"/>
    <w:rsid w:val="009C5AE8"/>
    <w:rsid w:val="009C5D06"/>
    <w:rsid w:val="009C64C3"/>
    <w:rsid w:val="009C6ACC"/>
    <w:rsid w:val="009C7078"/>
    <w:rsid w:val="009D104A"/>
    <w:rsid w:val="009D2BAD"/>
    <w:rsid w:val="009E0C33"/>
    <w:rsid w:val="009E1457"/>
    <w:rsid w:val="009E1A21"/>
    <w:rsid w:val="009E1E8A"/>
    <w:rsid w:val="009E2912"/>
    <w:rsid w:val="009E32AB"/>
    <w:rsid w:val="009E3761"/>
    <w:rsid w:val="009E4F18"/>
    <w:rsid w:val="009E504F"/>
    <w:rsid w:val="009E6632"/>
    <w:rsid w:val="009F0265"/>
    <w:rsid w:val="009F0999"/>
    <w:rsid w:val="009F1219"/>
    <w:rsid w:val="009F15AF"/>
    <w:rsid w:val="009F1E28"/>
    <w:rsid w:val="009F319D"/>
    <w:rsid w:val="009F4816"/>
    <w:rsid w:val="009F648D"/>
    <w:rsid w:val="009F6BC5"/>
    <w:rsid w:val="009F7A8C"/>
    <w:rsid w:val="00A007D4"/>
    <w:rsid w:val="00A01674"/>
    <w:rsid w:val="00A02D75"/>
    <w:rsid w:val="00A034E1"/>
    <w:rsid w:val="00A041F2"/>
    <w:rsid w:val="00A05886"/>
    <w:rsid w:val="00A0637F"/>
    <w:rsid w:val="00A07ABE"/>
    <w:rsid w:val="00A1027C"/>
    <w:rsid w:val="00A1043A"/>
    <w:rsid w:val="00A11BC2"/>
    <w:rsid w:val="00A11D16"/>
    <w:rsid w:val="00A11EAA"/>
    <w:rsid w:val="00A12736"/>
    <w:rsid w:val="00A14FA0"/>
    <w:rsid w:val="00A15CE1"/>
    <w:rsid w:val="00A17EC4"/>
    <w:rsid w:val="00A21316"/>
    <w:rsid w:val="00A21FD1"/>
    <w:rsid w:val="00A22FBD"/>
    <w:rsid w:val="00A24AFE"/>
    <w:rsid w:val="00A24C25"/>
    <w:rsid w:val="00A2599E"/>
    <w:rsid w:val="00A25A49"/>
    <w:rsid w:val="00A27897"/>
    <w:rsid w:val="00A278EF"/>
    <w:rsid w:val="00A30DB3"/>
    <w:rsid w:val="00A316B5"/>
    <w:rsid w:val="00A31C83"/>
    <w:rsid w:val="00A33B00"/>
    <w:rsid w:val="00A33E06"/>
    <w:rsid w:val="00A33F76"/>
    <w:rsid w:val="00A3556F"/>
    <w:rsid w:val="00A371AF"/>
    <w:rsid w:val="00A374A6"/>
    <w:rsid w:val="00A40061"/>
    <w:rsid w:val="00A40E73"/>
    <w:rsid w:val="00A42858"/>
    <w:rsid w:val="00A4300C"/>
    <w:rsid w:val="00A4433E"/>
    <w:rsid w:val="00A454E8"/>
    <w:rsid w:val="00A463D7"/>
    <w:rsid w:val="00A46F32"/>
    <w:rsid w:val="00A47970"/>
    <w:rsid w:val="00A47D6C"/>
    <w:rsid w:val="00A509C3"/>
    <w:rsid w:val="00A511A6"/>
    <w:rsid w:val="00A520C3"/>
    <w:rsid w:val="00A532C3"/>
    <w:rsid w:val="00A53CCB"/>
    <w:rsid w:val="00A53E76"/>
    <w:rsid w:val="00A54BDE"/>
    <w:rsid w:val="00A55CB5"/>
    <w:rsid w:val="00A57092"/>
    <w:rsid w:val="00A570FB"/>
    <w:rsid w:val="00A574E0"/>
    <w:rsid w:val="00A62FC1"/>
    <w:rsid w:val="00A64140"/>
    <w:rsid w:val="00A64557"/>
    <w:rsid w:val="00A649D2"/>
    <w:rsid w:val="00A66541"/>
    <w:rsid w:val="00A676DC"/>
    <w:rsid w:val="00A707E3"/>
    <w:rsid w:val="00A73692"/>
    <w:rsid w:val="00A75131"/>
    <w:rsid w:val="00A7526B"/>
    <w:rsid w:val="00A760C2"/>
    <w:rsid w:val="00A77D63"/>
    <w:rsid w:val="00A80827"/>
    <w:rsid w:val="00A83D1A"/>
    <w:rsid w:val="00A83D94"/>
    <w:rsid w:val="00A85A39"/>
    <w:rsid w:val="00A86645"/>
    <w:rsid w:val="00A868EB"/>
    <w:rsid w:val="00A86CD9"/>
    <w:rsid w:val="00A90833"/>
    <w:rsid w:val="00A91108"/>
    <w:rsid w:val="00A92089"/>
    <w:rsid w:val="00A92574"/>
    <w:rsid w:val="00A92767"/>
    <w:rsid w:val="00A94B65"/>
    <w:rsid w:val="00A9566C"/>
    <w:rsid w:val="00A966D2"/>
    <w:rsid w:val="00A969E4"/>
    <w:rsid w:val="00A96AF9"/>
    <w:rsid w:val="00A96E32"/>
    <w:rsid w:val="00A9770F"/>
    <w:rsid w:val="00AA1E6A"/>
    <w:rsid w:val="00AA22AC"/>
    <w:rsid w:val="00AA36A6"/>
    <w:rsid w:val="00AA4915"/>
    <w:rsid w:val="00AA57EB"/>
    <w:rsid w:val="00AA5B9D"/>
    <w:rsid w:val="00AA5FA6"/>
    <w:rsid w:val="00AA600B"/>
    <w:rsid w:val="00AA668E"/>
    <w:rsid w:val="00AA7080"/>
    <w:rsid w:val="00AB08B9"/>
    <w:rsid w:val="00AB2E4B"/>
    <w:rsid w:val="00AB3532"/>
    <w:rsid w:val="00AB4605"/>
    <w:rsid w:val="00AB5BCD"/>
    <w:rsid w:val="00AB5F1E"/>
    <w:rsid w:val="00AB6258"/>
    <w:rsid w:val="00AB6D57"/>
    <w:rsid w:val="00AB7461"/>
    <w:rsid w:val="00AB7B7E"/>
    <w:rsid w:val="00AC0CE7"/>
    <w:rsid w:val="00AC23D9"/>
    <w:rsid w:val="00AC2743"/>
    <w:rsid w:val="00AC3593"/>
    <w:rsid w:val="00AC4F10"/>
    <w:rsid w:val="00AD1BE2"/>
    <w:rsid w:val="00AD4F03"/>
    <w:rsid w:val="00AD517A"/>
    <w:rsid w:val="00AD53B4"/>
    <w:rsid w:val="00AD5897"/>
    <w:rsid w:val="00AD63F8"/>
    <w:rsid w:val="00AD69D6"/>
    <w:rsid w:val="00AD71FD"/>
    <w:rsid w:val="00AD72A0"/>
    <w:rsid w:val="00AD72E6"/>
    <w:rsid w:val="00AD740C"/>
    <w:rsid w:val="00AD7822"/>
    <w:rsid w:val="00AE0298"/>
    <w:rsid w:val="00AE046E"/>
    <w:rsid w:val="00AE086D"/>
    <w:rsid w:val="00AE2F55"/>
    <w:rsid w:val="00AE3E1B"/>
    <w:rsid w:val="00AE5ADE"/>
    <w:rsid w:val="00AE68AB"/>
    <w:rsid w:val="00AE6938"/>
    <w:rsid w:val="00AE6C6D"/>
    <w:rsid w:val="00AE6FBD"/>
    <w:rsid w:val="00AE7336"/>
    <w:rsid w:val="00AE7570"/>
    <w:rsid w:val="00AF0987"/>
    <w:rsid w:val="00AF10EF"/>
    <w:rsid w:val="00AF1816"/>
    <w:rsid w:val="00AF23C4"/>
    <w:rsid w:val="00AF2D82"/>
    <w:rsid w:val="00AF35FB"/>
    <w:rsid w:val="00AF41E7"/>
    <w:rsid w:val="00AF7389"/>
    <w:rsid w:val="00AF7667"/>
    <w:rsid w:val="00B018AD"/>
    <w:rsid w:val="00B01F7B"/>
    <w:rsid w:val="00B01FDE"/>
    <w:rsid w:val="00B045AC"/>
    <w:rsid w:val="00B04872"/>
    <w:rsid w:val="00B06401"/>
    <w:rsid w:val="00B0694A"/>
    <w:rsid w:val="00B069B6"/>
    <w:rsid w:val="00B06F4C"/>
    <w:rsid w:val="00B074C7"/>
    <w:rsid w:val="00B07539"/>
    <w:rsid w:val="00B07F45"/>
    <w:rsid w:val="00B106E2"/>
    <w:rsid w:val="00B115F9"/>
    <w:rsid w:val="00B122AE"/>
    <w:rsid w:val="00B126E3"/>
    <w:rsid w:val="00B1490C"/>
    <w:rsid w:val="00B169F5"/>
    <w:rsid w:val="00B16CA5"/>
    <w:rsid w:val="00B16D6E"/>
    <w:rsid w:val="00B174FE"/>
    <w:rsid w:val="00B17972"/>
    <w:rsid w:val="00B2372D"/>
    <w:rsid w:val="00B24582"/>
    <w:rsid w:val="00B318EB"/>
    <w:rsid w:val="00B31FEA"/>
    <w:rsid w:val="00B32C54"/>
    <w:rsid w:val="00B33E39"/>
    <w:rsid w:val="00B33FEA"/>
    <w:rsid w:val="00B34DBD"/>
    <w:rsid w:val="00B34E8A"/>
    <w:rsid w:val="00B3522D"/>
    <w:rsid w:val="00B35330"/>
    <w:rsid w:val="00B35C31"/>
    <w:rsid w:val="00B36301"/>
    <w:rsid w:val="00B366AA"/>
    <w:rsid w:val="00B36B07"/>
    <w:rsid w:val="00B36C2D"/>
    <w:rsid w:val="00B37120"/>
    <w:rsid w:val="00B37E75"/>
    <w:rsid w:val="00B41547"/>
    <w:rsid w:val="00B416B5"/>
    <w:rsid w:val="00B42919"/>
    <w:rsid w:val="00B4355C"/>
    <w:rsid w:val="00B442DD"/>
    <w:rsid w:val="00B4447F"/>
    <w:rsid w:val="00B446E3"/>
    <w:rsid w:val="00B44C8F"/>
    <w:rsid w:val="00B451BD"/>
    <w:rsid w:val="00B45CEB"/>
    <w:rsid w:val="00B46924"/>
    <w:rsid w:val="00B5022A"/>
    <w:rsid w:val="00B519E4"/>
    <w:rsid w:val="00B53242"/>
    <w:rsid w:val="00B53B9F"/>
    <w:rsid w:val="00B54094"/>
    <w:rsid w:val="00B543FB"/>
    <w:rsid w:val="00B558D8"/>
    <w:rsid w:val="00B565B5"/>
    <w:rsid w:val="00B57133"/>
    <w:rsid w:val="00B5743A"/>
    <w:rsid w:val="00B575F0"/>
    <w:rsid w:val="00B60005"/>
    <w:rsid w:val="00B611BA"/>
    <w:rsid w:val="00B61D80"/>
    <w:rsid w:val="00B62CD5"/>
    <w:rsid w:val="00B63221"/>
    <w:rsid w:val="00B63F0B"/>
    <w:rsid w:val="00B64085"/>
    <w:rsid w:val="00B6430D"/>
    <w:rsid w:val="00B650BF"/>
    <w:rsid w:val="00B65417"/>
    <w:rsid w:val="00B707F9"/>
    <w:rsid w:val="00B7178F"/>
    <w:rsid w:val="00B71DE7"/>
    <w:rsid w:val="00B723FC"/>
    <w:rsid w:val="00B751A8"/>
    <w:rsid w:val="00B75692"/>
    <w:rsid w:val="00B75FBC"/>
    <w:rsid w:val="00B77F22"/>
    <w:rsid w:val="00B80258"/>
    <w:rsid w:val="00B80525"/>
    <w:rsid w:val="00B82AEB"/>
    <w:rsid w:val="00B83288"/>
    <w:rsid w:val="00B8376B"/>
    <w:rsid w:val="00B8441C"/>
    <w:rsid w:val="00B8477D"/>
    <w:rsid w:val="00B853AC"/>
    <w:rsid w:val="00B85660"/>
    <w:rsid w:val="00B85C54"/>
    <w:rsid w:val="00B86E58"/>
    <w:rsid w:val="00B90411"/>
    <w:rsid w:val="00B905ED"/>
    <w:rsid w:val="00B90915"/>
    <w:rsid w:val="00B90CEB"/>
    <w:rsid w:val="00B91A99"/>
    <w:rsid w:val="00B92E48"/>
    <w:rsid w:val="00B92F26"/>
    <w:rsid w:val="00B95479"/>
    <w:rsid w:val="00B96877"/>
    <w:rsid w:val="00B96C09"/>
    <w:rsid w:val="00B96F92"/>
    <w:rsid w:val="00B97314"/>
    <w:rsid w:val="00B97676"/>
    <w:rsid w:val="00BA00AD"/>
    <w:rsid w:val="00BA10D1"/>
    <w:rsid w:val="00BA113C"/>
    <w:rsid w:val="00BA1399"/>
    <w:rsid w:val="00BA1F3B"/>
    <w:rsid w:val="00BA1FFE"/>
    <w:rsid w:val="00BA3145"/>
    <w:rsid w:val="00BA45BA"/>
    <w:rsid w:val="00BA509E"/>
    <w:rsid w:val="00BB1D8A"/>
    <w:rsid w:val="00BB1DF4"/>
    <w:rsid w:val="00BB255F"/>
    <w:rsid w:val="00BB25A6"/>
    <w:rsid w:val="00BB32C5"/>
    <w:rsid w:val="00BB3C0F"/>
    <w:rsid w:val="00BB4E94"/>
    <w:rsid w:val="00BB6466"/>
    <w:rsid w:val="00BB66D8"/>
    <w:rsid w:val="00BB66F7"/>
    <w:rsid w:val="00BB69D3"/>
    <w:rsid w:val="00BC0760"/>
    <w:rsid w:val="00BC1058"/>
    <w:rsid w:val="00BC19CA"/>
    <w:rsid w:val="00BC2ECC"/>
    <w:rsid w:val="00BC3876"/>
    <w:rsid w:val="00BC399E"/>
    <w:rsid w:val="00BC524C"/>
    <w:rsid w:val="00BC5B14"/>
    <w:rsid w:val="00BC7538"/>
    <w:rsid w:val="00BC78F5"/>
    <w:rsid w:val="00BD2266"/>
    <w:rsid w:val="00BD3A9B"/>
    <w:rsid w:val="00BD4B29"/>
    <w:rsid w:val="00BD4D1A"/>
    <w:rsid w:val="00BD54C6"/>
    <w:rsid w:val="00BD68B7"/>
    <w:rsid w:val="00BD69DE"/>
    <w:rsid w:val="00BE0709"/>
    <w:rsid w:val="00BE1173"/>
    <w:rsid w:val="00BE3A68"/>
    <w:rsid w:val="00BE55B9"/>
    <w:rsid w:val="00BE6235"/>
    <w:rsid w:val="00BE65AF"/>
    <w:rsid w:val="00BE7B66"/>
    <w:rsid w:val="00BF0F73"/>
    <w:rsid w:val="00BF2A85"/>
    <w:rsid w:val="00BF44A4"/>
    <w:rsid w:val="00BF525E"/>
    <w:rsid w:val="00BF6D61"/>
    <w:rsid w:val="00BF77D9"/>
    <w:rsid w:val="00C027E6"/>
    <w:rsid w:val="00C03C88"/>
    <w:rsid w:val="00C04721"/>
    <w:rsid w:val="00C04C48"/>
    <w:rsid w:val="00C05191"/>
    <w:rsid w:val="00C0614D"/>
    <w:rsid w:val="00C070EC"/>
    <w:rsid w:val="00C07C0A"/>
    <w:rsid w:val="00C10E2F"/>
    <w:rsid w:val="00C12A42"/>
    <w:rsid w:val="00C13101"/>
    <w:rsid w:val="00C143BD"/>
    <w:rsid w:val="00C14A88"/>
    <w:rsid w:val="00C15D87"/>
    <w:rsid w:val="00C171F1"/>
    <w:rsid w:val="00C17260"/>
    <w:rsid w:val="00C17C48"/>
    <w:rsid w:val="00C212A2"/>
    <w:rsid w:val="00C22468"/>
    <w:rsid w:val="00C23F47"/>
    <w:rsid w:val="00C247EB"/>
    <w:rsid w:val="00C2482D"/>
    <w:rsid w:val="00C24CCE"/>
    <w:rsid w:val="00C25D76"/>
    <w:rsid w:val="00C27169"/>
    <w:rsid w:val="00C27294"/>
    <w:rsid w:val="00C3139C"/>
    <w:rsid w:val="00C335DF"/>
    <w:rsid w:val="00C33BA2"/>
    <w:rsid w:val="00C348BB"/>
    <w:rsid w:val="00C35B36"/>
    <w:rsid w:val="00C3794C"/>
    <w:rsid w:val="00C422F2"/>
    <w:rsid w:val="00C433C9"/>
    <w:rsid w:val="00C4374D"/>
    <w:rsid w:val="00C447E1"/>
    <w:rsid w:val="00C46BDF"/>
    <w:rsid w:val="00C47067"/>
    <w:rsid w:val="00C47FDC"/>
    <w:rsid w:val="00C50687"/>
    <w:rsid w:val="00C50CEA"/>
    <w:rsid w:val="00C51FA3"/>
    <w:rsid w:val="00C52116"/>
    <w:rsid w:val="00C52135"/>
    <w:rsid w:val="00C52376"/>
    <w:rsid w:val="00C52643"/>
    <w:rsid w:val="00C52F4F"/>
    <w:rsid w:val="00C52F96"/>
    <w:rsid w:val="00C5351F"/>
    <w:rsid w:val="00C53CD3"/>
    <w:rsid w:val="00C54658"/>
    <w:rsid w:val="00C54A76"/>
    <w:rsid w:val="00C6050D"/>
    <w:rsid w:val="00C60E8B"/>
    <w:rsid w:val="00C62399"/>
    <w:rsid w:val="00C6393F"/>
    <w:rsid w:val="00C64BFB"/>
    <w:rsid w:val="00C6580C"/>
    <w:rsid w:val="00C65E98"/>
    <w:rsid w:val="00C661E9"/>
    <w:rsid w:val="00C661F3"/>
    <w:rsid w:val="00C679B7"/>
    <w:rsid w:val="00C71B23"/>
    <w:rsid w:val="00C73287"/>
    <w:rsid w:val="00C7328B"/>
    <w:rsid w:val="00C75B10"/>
    <w:rsid w:val="00C76437"/>
    <w:rsid w:val="00C76739"/>
    <w:rsid w:val="00C77182"/>
    <w:rsid w:val="00C776C4"/>
    <w:rsid w:val="00C77C6F"/>
    <w:rsid w:val="00C77CCE"/>
    <w:rsid w:val="00C77FF8"/>
    <w:rsid w:val="00C81EA6"/>
    <w:rsid w:val="00C823DF"/>
    <w:rsid w:val="00C829AD"/>
    <w:rsid w:val="00C84D9B"/>
    <w:rsid w:val="00C85221"/>
    <w:rsid w:val="00C868CB"/>
    <w:rsid w:val="00C8735E"/>
    <w:rsid w:val="00C878BF"/>
    <w:rsid w:val="00C9154B"/>
    <w:rsid w:val="00C91B2C"/>
    <w:rsid w:val="00C93457"/>
    <w:rsid w:val="00C93DBE"/>
    <w:rsid w:val="00C94878"/>
    <w:rsid w:val="00C94CC0"/>
    <w:rsid w:val="00C94CCF"/>
    <w:rsid w:val="00C955B9"/>
    <w:rsid w:val="00C96511"/>
    <w:rsid w:val="00C96BE5"/>
    <w:rsid w:val="00C973E5"/>
    <w:rsid w:val="00CA044F"/>
    <w:rsid w:val="00CA062D"/>
    <w:rsid w:val="00CA079F"/>
    <w:rsid w:val="00CA1104"/>
    <w:rsid w:val="00CA1121"/>
    <w:rsid w:val="00CA4DE0"/>
    <w:rsid w:val="00CA6DDC"/>
    <w:rsid w:val="00CA7F7F"/>
    <w:rsid w:val="00CB0AE6"/>
    <w:rsid w:val="00CB2DCE"/>
    <w:rsid w:val="00CB4503"/>
    <w:rsid w:val="00CB4AC2"/>
    <w:rsid w:val="00CB60C4"/>
    <w:rsid w:val="00CC0808"/>
    <w:rsid w:val="00CC3A17"/>
    <w:rsid w:val="00CC4160"/>
    <w:rsid w:val="00CC4A10"/>
    <w:rsid w:val="00CC6088"/>
    <w:rsid w:val="00CD17F8"/>
    <w:rsid w:val="00CD1A26"/>
    <w:rsid w:val="00CD1DB7"/>
    <w:rsid w:val="00CD359F"/>
    <w:rsid w:val="00CD452C"/>
    <w:rsid w:val="00CD455E"/>
    <w:rsid w:val="00CD5BB0"/>
    <w:rsid w:val="00CD6EF5"/>
    <w:rsid w:val="00CD747A"/>
    <w:rsid w:val="00CE03CD"/>
    <w:rsid w:val="00CE073E"/>
    <w:rsid w:val="00CE1608"/>
    <w:rsid w:val="00CE2D53"/>
    <w:rsid w:val="00CE4702"/>
    <w:rsid w:val="00CE4B91"/>
    <w:rsid w:val="00CE4DD9"/>
    <w:rsid w:val="00CE5811"/>
    <w:rsid w:val="00CE5BA4"/>
    <w:rsid w:val="00CE6063"/>
    <w:rsid w:val="00CE714A"/>
    <w:rsid w:val="00CF0A2D"/>
    <w:rsid w:val="00CF1D23"/>
    <w:rsid w:val="00CF3173"/>
    <w:rsid w:val="00CF3D21"/>
    <w:rsid w:val="00CF5697"/>
    <w:rsid w:val="00CF5971"/>
    <w:rsid w:val="00CF5D7F"/>
    <w:rsid w:val="00CF6515"/>
    <w:rsid w:val="00CF7C9E"/>
    <w:rsid w:val="00D015C5"/>
    <w:rsid w:val="00D019EE"/>
    <w:rsid w:val="00D020D2"/>
    <w:rsid w:val="00D0417C"/>
    <w:rsid w:val="00D04ACE"/>
    <w:rsid w:val="00D04F52"/>
    <w:rsid w:val="00D05D72"/>
    <w:rsid w:val="00D05E11"/>
    <w:rsid w:val="00D06F07"/>
    <w:rsid w:val="00D12455"/>
    <w:rsid w:val="00D13626"/>
    <w:rsid w:val="00D141EE"/>
    <w:rsid w:val="00D17C0D"/>
    <w:rsid w:val="00D204B2"/>
    <w:rsid w:val="00D20B09"/>
    <w:rsid w:val="00D20BEC"/>
    <w:rsid w:val="00D21CC8"/>
    <w:rsid w:val="00D22941"/>
    <w:rsid w:val="00D244FF"/>
    <w:rsid w:val="00D262D7"/>
    <w:rsid w:val="00D273CB"/>
    <w:rsid w:val="00D30FFE"/>
    <w:rsid w:val="00D31C75"/>
    <w:rsid w:val="00D32442"/>
    <w:rsid w:val="00D333D9"/>
    <w:rsid w:val="00D35091"/>
    <w:rsid w:val="00D3589D"/>
    <w:rsid w:val="00D37975"/>
    <w:rsid w:val="00D37BAE"/>
    <w:rsid w:val="00D400A8"/>
    <w:rsid w:val="00D40754"/>
    <w:rsid w:val="00D4084B"/>
    <w:rsid w:val="00D4296C"/>
    <w:rsid w:val="00D42EA3"/>
    <w:rsid w:val="00D42EC7"/>
    <w:rsid w:val="00D43DF8"/>
    <w:rsid w:val="00D443EE"/>
    <w:rsid w:val="00D456E4"/>
    <w:rsid w:val="00D47A10"/>
    <w:rsid w:val="00D501AF"/>
    <w:rsid w:val="00D5026A"/>
    <w:rsid w:val="00D50F75"/>
    <w:rsid w:val="00D51C74"/>
    <w:rsid w:val="00D55F1D"/>
    <w:rsid w:val="00D560A5"/>
    <w:rsid w:val="00D56E12"/>
    <w:rsid w:val="00D57F09"/>
    <w:rsid w:val="00D60DAE"/>
    <w:rsid w:val="00D6117E"/>
    <w:rsid w:val="00D61373"/>
    <w:rsid w:val="00D61B1F"/>
    <w:rsid w:val="00D6297D"/>
    <w:rsid w:val="00D63FB4"/>
    <w:rsid w:val="00D65138"/>
    <w:rsid w:val="00D65763"/>
    <w:rsid w:val="00D65BB2"/>
    <w:rsid w:val="00D65D54"/>
    <w:rsid w:val="00D66004"/>
    <w:rsid w:val="00D6631B"/>
    <w:rsid w:val="00D665CE"/>
    <w:rsid w:val="00D67A27"/>
    <w:rsid w:val="00D720A9"/>
    <w:rsid w:val="00D7270B"/>
    <w:rsid w:val="00D72849"/>
    <w:rsid w:val="00D73705"/>
    <w:rsid w:val="00D73923"/>
    <w:rsid w:val="00D75438"/>
    <w:rsid w:val="00D75907"/>
    <w:rsid w:val="00D76377"/>
    <w:rsid w:val="00D77A06"/>
    <w:rsid w:val="00D82553"/>
    <w:rsid w:val="00D83184"/>
    <w:rsid w:val="00D839CA"/>
    <w:rsid w:val="00D84520"/>
    <w:rsid w:val="00D860A1"/>
    <w:rsid w:val="00D86797"/>
    <w:rsid w:val="00D86D85"/>
    <w:rsid w:val="00D87733"/>
    <w:rsid w:val="00D900A4"/>
    <w:rsid w:val="00D903B7"/>
    <w:rsid w:val="00D906C7"/>
    <w:rsid w:val="00D92D58"/>
    <w:rsid w:val="00D93132"/>
    <w:rsid w:val="00D94083"/>
    <w:rsid w:val="00D95A64"/>
    <w:rsid w:val="00D95D5F"/>
    <w:rsid w:val="00D96148"/>
    <w:rsid w:val="00DA040B"/>
    <w:rsid w:val="00DA1BF5"/>
    <w:rsid w:val="00DA4579"/>
    <w:rsid w:val="00DA5B56"/>
    <w:rsid w:val="00DB001A"/>
    <w:rsid w:val="00DB0495"/>
    <w:rsid w:val="00DB04B4"/>
    <w:rsid w:val="00DB0894"/>
    <w:rsid w:val="00DB0E7C"/>
    <w:rsid w:val="00DB1068"/>
    <w:rsid w:val="00DB157C"/>
    <w:rsid w:val="00DB1615"/>
    <w:rsid w:val="00DB4170"/>
    <w:rsid w:val="00DB7C70"/>
    <w:rsid w:val="00DC05DD"/>
    <w:rsid w:val="00DC13CA"/>
    <w:rsid w:val="00DC1D05"/>
    <w:rsid w:val="00DC2D72"/>
    <w:rsid w:val="00DC33C7"/>
    <w:rsid w:val="00DC3F1A"/>
    <w:rsid w:val="00DC4A85"/>
    <w:rsid w:val="00DC5D06"/>
    <w:rsid w:val="00DC76F7"/>
    <w:rsid w:val="00DC7BD3"/>
    <w:rsid w:val="00DC7F7C"/>
    <w:rsid w:val="00DD0378"/>
    <w:rsid w:val="00DD08D6"/>
    <w:rsid w:val="00DD17EB"/>
    <w:rsid w:val="00DD1A0A"/>
    <w:rsid w:val="00DD2298"/>
    <w:rsid w:val="00DD25E3"/>
    <w:rsid w:val="00DD3DF1"/>
    <w:rsid w:val="00DD4F4F"/>
    <w:rsid w:val="00DD73EB"/>
    <w:rsid w:val="00DD7B8D"/>
    <w:rsid w:val="00DE160E"/>
    <w:rsid w:val="00DE3309"/>
    <w:rsid w:val="00DE4C59"/>
    <w:rsid w:val="00DE4FFF"/>
    <w:rsid w:val="00DE639A"/>
    <w:rsid w:val="00DE74E8"/>
    <w:rsid w:val="00DE763E"/>
    <w:rsid w:val="00DF01E1"/>
    <w:rsid w:val="00DF14BB"/>
    <w:rsid w:val="00DF1745"/>
    <w:rsid w:val="00DF250F"/>
    <w:rsid w:val="00DF2FCF"/>
    <w:rsid w:val="00DF3051"/>
    <w:rsid w:val="00DF3830"/>
    <w:rsid w:val="00DF422F"/>
    <w:rsid w:val="00DF49A6"/>
    <w:rsid w:val="00DF5670"/>
    <w:rsid w:val="00DF6AB9"/>
    <w:rsid w:val="00DF7825"/>
    <w:rsid w:val="00E00B41"/>
    <w:rsid w:val="00E02514"/>
    <w:rsid w:val="00E02C52"/>
    <w:rsid w:val="00E04109"/>
    <w:rsid w:val="00E05543"/>
    <w:rsid w:val="00E055A6"/>
    <w:rsid w:val="00E0791B"/>
    <w:rsid w:val="00E07B38"/>
    <w:rsid w:val="00E11596"/>
    <w:rsid w:val="00E133E7"/>
    <w:rsid w:val="00E1351B"/>
    <w:rsid w:val="00E15238"/>
    <w:rsid w:val="00E16382"/>
    <w:rsid w:val="00E20732"/>
    <w:rsid w:val="00E20C59"/>
    <w:rsid w:val="00E21F41"/>
    <w:rsid w:val="00E2309E"/>
    <w:rsid w:val="00E232C3"/>
    <w:rsid w:val="00E23595"/>
    <w:rsid w:val="00E24437"/>
    <w:rsid w:val="00E24C11"/>
    <w:rsid w:val="00E263ED"/>
    <w:rsid w:val="00E26B9F"/>
    <w:rsid w:val="00E27C6A"/>
    <w:rsid w:val="00E30333"/>
    <w:rsid w:val="00E30495"/>
    <w:rsid w:val="00E30524"/>
    <w:rsid w:val="00E307AF"/>
    <w:rsid w:val="00E31EA1"/>
    <w:rsid w:val="00E31F3E"/>
    <w:rsid w:val="00E32669"/>
    <w:rsid w:val="00E32FE5"/>
    <w:rsid w:val="00E346FB"/>
    <w:rsid w:val="00E36864"/>
    <w:rsid w:val="00E369F3"/>
    <w:rsid w:val="00E37FD2"/>
    <w:rsid w:val="00E40A0B"/>
    <w:rsid w:val="00E40AF1"/>
    <w:rsid w:val="00E419EF"/>
    <w:rsid w:val="00E4267A"/>
    <w:rsid w:val="00E432EA"/>
    <w:rsid w:val="00E43DD2"/>
    <w:rsid w:val="00E46000"/>
    <w:rsid w:val="00E510ED"/>
    <w:rsid w:val="00E546B3"/>
    <w:rsid w:val="00E55E57"/>
    <w:rsid w:val="00E55FFB"/>
    <w:rsid w:val="00E56008"/>
    <w:rsid w:val="00E569F5"/>
    <w:rsid w:val="00E5719A"/>
    <w:rsid w:val="00E5725D"/>
    <w:rsid w:val="00E601A3"/>
    <w:rsid w:val="00E60BD8"/>
    <w:rsid w:val="00E613BA"/>
    <w:rsid w:val="00E620F9"/>
    <w:rsid w:val="00E62148"/>
    <w:rsid w:val="00E63541"/>
    <w:rsid w:val="00E65377"/>
    <w:rsid w:val="00E653C6"/>
    <w:rsid w:val="00E72471"/>
    <w:rsid w:val="00E80B2B"/>
    <w:rsid w:val="00E819B2"/>
    <w:rsid w:val="00E81F6D"/>
    <w:rsid w:val="00E82467"/>
    <w:rsid w:val="00E82842"/>
    <w:rsid w:val="00E84229"/>
    <w:rsid w:val="00E84771"/>
    <w:rsid w:val="00E8518A"/>
    <w:rsid w:val="00E85269"/>
    <w:rsid w:val="00E8604F"/>
    <w:rsid w:val="00E879BC"/>
    <w:rsid w:val="00E93CD2"/>
    <w:rsid w:val="00E93E43"/>
    <w:rsid w:val="00E95F11"/>
    <w:rsid w:val="00E95F17"/>
    <w:rsid w:val="00E9724B"/>
    <w:rsid w:val="00E97289"/>
    <w:rsid w:val="00EA0540"/>
    <w:rsid w:val="00EA1CC2"/>
    <w:rsid w:val="00EA2185"/>
    <w:rsid w:val="00EA381E"/>
    <w:rsid w:val="00EA459E"/>
    <w:rsid w:val="00EA5DDF"/>
    <w:rsid w:val="00EA6488"/>
    <w:rsid w:val="00EA65BE"/>
    <w:rsid w:val="00EA6996"/>
    <w:rsid w:val="00EA69ED"/>
    <w:rsid w:val="00EA6E4A"/>
    <w:rsid w:val="00EA6EBD"/>
    <w:rsid w:val="00EA7DD2"/>
    <w:rsid w:val="00EB1781"/>
    <w:rsid w:val="00EB1F0B"/>
    <w:rsid w:val="00EB30A5"/>
    <w:rsid w:val="00EB35E4"/>
    <w:rsid w:val="00EB3E30"/>
    <w:rsid w:val="00EB4727"/>
    <w:rsid w:val="00EB6972"/>
    <w:rsid w:val="00EC00B1"/>
    <w:rsid w:val="00EC1E22"/>
    <w:rsid w:val="00EC1F67"/>
    <w:rsid w:val="00EC3531"/>
    <w:rsid w:val="00EC4A79"/>
    <w:rsid w:val="00EC4C47"/>
    <w:rsid w:val="00EC650D"/>
    <w:rsid w:val="00EC6FC4"/>
    <w:rsid w:val="00EC77EB"/>
    <w:rsid w:val="00ED1260"/>
    <w:rsid w:val="00ED1527"/>
    <w:rsid w:val="00ED1CA1"/>
    <w:rsid w:val="00ED1E3C"/>
    <w:rsid w:val="00ED23ED"/>
    <w:rsid w:val="00ED2FE4"/>
    <w:rsid w:val="00ED3760"/>
    <w:rsid w:val="00ED39B5"/>
    <w:rsid w:val="00ED3F71"/>
    <w:rsid w:val="00ED4B55"/>
    <w:rsid w:val="00ED511F"/>
    <w:rsid w:val="00ED6104"/>
    <w:rsid w:val="00ED764D"/>
    <w:rsid w:val="00EE0448"/>
    <w:rsid w:val="00EE13F0"/>
    <w:rsid w:val="00EE1933"/>
    <w:rsid w:val="00EE1AA6"/>
    <w:rsid w:val="00EE3D23"/>
    <w:rsid w:val="00EE4DD9"/>
    <w:rsid w:val="00EE4FFC"/>
    <w:rsid w:val="00EE70E7"/>
    <w:rsid w:val="00EF1053"/>
    <w:rsid w:val="00EF3CF0"/>
    <w:rsid w:val="00EF4B1C"/>
    <w:rsid w:val="00EF511F"/>
    <w:rsid w:val="00F008A1"/>
    <w:rsid w:val="00F021EC"/>
    <w:rsid w:val="00F0278D"/>
    <w:rsid w:val="00F02E0B"/>
    <w:rsid w:val="00F035CE"/>
    <w:rsid w:val="00F0378E"/>
    <w:rsid w:val="00F0489E"/>
    <w:rsid w:val="00F05621"/>
    <w:rsid w:val="00F06E33"/>
    <w:rsid w:val="00F11ECD"/>
    <w:rsid w:val="00F12881"/>
    <w:rsid w:val="00F146FE"/>
    <w:rsid w:val="00F148B4"/>
    <w:rsid w:val="00F14FB3"/>
    <w:rsid w:val="00F15FA2"/>
    <w:rsid w:val="00F16AA6"/>
    <w:rsid w:val="00F16DAD"/>
    <w:rsid w:val="00F17700"/>
    <w:rsid w:val="00F17B0C"/>
    <w:rsid w:val="00F20B55"/>
    <w:rsid w:val="00F2246F"/>
    <w:rsid w:val="00F22D13"/>
    <w:rsid w:val="00F22F42"/>
    <w:rsid w:val="00F235E8"/>
    <w:rsid w:val="00F2374A"/>
    <w:rsid w:val="00F24182"/>
    <w:rsid w:val="00F25011"/>
    <w:rsid w:val="00F27820"/>
    <w:rsid w:val="00F317DA"/>
    <w:rsid w:val="00F33BB6"/>
    <w:rsid w:val="00F34660"/>
    <w:rsid w:val="00F35B24"/>
    <w:rsid w:val="00F35B7F"/>
    <w:rsid w:val="00F35D53"/>
    <w:rsid w:val="00F36A67"/>
    <w:rsid w:val="00F36C93"/>
    <w:rsid w:val="00F37531"/>
    <w:rsid w:val="00F3787E"/>
    <w:rsid w:val="00F40857"/>
    <w:rsid w:val="00F40F36"/>
    <w:rsid w:val="00F41694"/>
    <w:rsid w:val="00F425ED"/>
    <w:rsid w:val="00F43688"/>
    <w:rsid w:val="00F44732"/>
    <w:rsid w:val="00F44A7D"/>
    <w:rsid w:val="00F44E27"/>
    <w:rsid w:val="00F45473"/>
    <w:rsid w:val="00F456BB"/>
    <w:rsid w:val="00F4577F"/>
    <w:rsid w:val="00F4602A"/>
    <w:rsid w:val="00F47A1C"/>
    <w:rsid w:val="00F51139"/>
    <w:rsid w:val="00F51BB0"/>
    <w:rsid w:val="00F5205A"/>
    <w:rsid w:val="00F52A54"/>
    <w:rsid w:val="00F5327C"/>
    <w:rsid w:val="00F5350E"/>
    <w:rsid w:val="00F547F2"/>
    <w:rsid w:val="00F56292"/>
    <w:rsid w:val="00F57909"/>
    <w:rsid w:val="00F65F73"/>
    <w:rsid w:val="00F66458"/>
    <w:rsid w:val="00F70DB1"/>
    <w:rsid w:val="00F71DD4"/>
    <w:rsid w:val="00F72191"/>
    <w:rsid w:val="00F72DF4"/>
    <w:rsid w:val="00F73350"/>
    <w:rsid w:val="00F7386F"/>
    <w:rsid w:val="00F73942"/>
    <w:rsid w:val="00F73B20"/>
    <w:rsid w:val="00F7427D"/>
    <w:rsid w:val="00F74D76"/>
    <w:rsid w:val="00F7520C"/>
    <w:rsid w:val="00F754FA"/>
    <w:rsid w:val="00F766BB"/>
    <w:rsid w:val="00F76BED"/>
    <w:rsid w:val="00F77457"/>
    <w:rsid w:val="00F77C7F"/>
    <w:rsid w:val="00F77E2C"/>
    <w:rsid w:val="00F82022"/>
    <w:rsid w:val="00F8364A"/>
    <w:rsid w:val="00F837F0"/>
    <w:rsid w:val="00F84469"/>
    <w:rsid w:val="00F84909"/>
    <w:rsid w:val="00F85351"/>
    <w:rsid w:val="00F86B83"/>
    <w:rsid w:val="00F90096"/>
    <w:rsid w:val="00F91C8F"/>
    <w:rsid w:val="00F92B22"/>
    <w:rsid w:val="00F9390C"/>
    <w:rsid w:val="00F9554B"/>
    <w:rsid w:val="00F958A2"/>
    <w:rsid w:val="00F95B89"/>
    <w:rsid w:val="00F96985"/>
    <w:rsid w:val="00F96CD3"/>
    <w:rsid w:val="00F9754C"/>
    <w:rsid w:val="00F97EAE"/>
    <w:rsid w:val="00FA093C"/>
    <w:rsid w:val="00FA1698"/>
    <w:rsid w:val="00FA3185"/>
    <w:rsid w:val="00FA601C"/>
    <w:rsid w:val="00FA6022"/>
    <w:rsid w:val="00FA6355"/>
    <w:rsid w:val="00FA6A14"/>
    <w:rsid w:val="00FA6D97"/>
    <w:rsid w:val="00FA70DC"/>
    <w:rsid w:val="00FB05F2"/>
    <w:rsid w:val="00FB18AE"/>
    <w:rsid w:val="00FB22F8"/>
    <w:rsid w:val="00FB2718"/>
    <w:rsid w:val="00FB3319"/>
    <w:rsid w:val="00FB38ED"/>
    <w:rsid w:val="00FB3C03"/>
    <w:rsid w:val="00FB3F58"/>
    <w:rsid w:val="00FB4516"/>
    <w:rsid w:val="00FB457D"/>
    <w:rsid w:val="00FB74E5"/>
    <w:rsid w:val="00FB7B5A"/>
    <w:rsid w:val="00FB7BDA"/>
    <w:rsid w:val="00FC02C8"/>
    <w:rsid w:val="00FC1097"/>
    <w:rsid w:val="00FC1C6A"/>
    <w:rsid w:val="00FC26A7"/>
    <w:rsid w:val="00FC3404"/>
    <w:rsid w:val="00FC3405"/>
    <w:rsid w:val="00FC6BA5"/>
    <w:rsid w:val="00FC79B8"/>
    <w:rsid w:val="00FC7B0C"/>
    <w:rsid w:val="00FC7C80"/>
    <w:rsid w:val="00FD3841"/>
    <w:rsid w:val="00FD446F"/>
    <w:rsid w:val="00FD4A7E"/>
    <w:rsid w:val="00FD5648"/>
    <w:rsid w:val="00FD64D3"/>
    <w:rsid w:val="00FD692D"/>
    <w:rsid w:val="00FD71C0"/>
    <w:rsid w:val="00FE0434"/>
    <w:rsid w:val="00FE0928"/>
    <w:rsid w:val="00FE1086"/>
    <w:rsid w:val="00FE1F4F"/>
    <w:rsid w:val="00FE2175"/>
    <w:rsid w:val="00FE2521"/>
    <w:rsid w:val="00FE2644"/>
    <w:rsid w:val="00FE35D2"/>
    <w:rsid w:val="00FE35E6"/>
    <w:rsid w:val="00FE4514"/>
    <w:rsid w:val="00FE5B21"/>
    <w:rsid w:val="00FE64A8"/>
    <w:rsid w:val="00FE6DF6"/>
    <w:rsid w:val="00FE79CE"/>
    <w:rsid w:val="00FF015D"/>
    <w:rsid w:val="00FF1C11"/>
    <w:rsid w:val="00FF1C44"/>
    <w:rsid w:val="00FF2128"/>
    <w:rsid w:val="00FF4B29"/>
    <w:rsid w:val="00FF527B"/>
    <w:rsid w:val="00FF57C4"/>
    <w:rsid w:val="00FF5D31"/>
    <w:rsid w:val="00FF63DE"/>
    <w:rsid w:val="00FF7937"/>
    <w:rsid w:val="00FF7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8A34D"/>
  <w15:docId w15:val="{32E752A4-F385-914C-873F-B85ADD1E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43688"/>
    <w:pPr>
      <w:tabs>
        <w:tab w:val="center" w:pos="4513"/>
        <w:tab w:val="right" w:pos="9026"/>
      </w:tabs>
      <w:spacing w:line="240" w:lineRule="auto"/>
    </w:pPr>
  </w:style>
  <w:style w:type="character" w:customStyle="1" w:styleId="HeaderChar">
    <w:name w:val="Header Char"/>
    <w:basedOn w:val="DefaultParagraphFont"/>
    <w:link w:val="Header"/>
    <w:uiPriority w:val="99"/>
    <w:rsid w:val="00F43688"/>
  </w:style>
  <w:style w:type="paragraph" w:styleId="Footer">
    <w:name w:val="footer"/>
    <w:basedOn w:val="Normal"/>
    <w:link w:val="FooterChar"/>
    <w:uiPriority w:val="99"/>
    <w:unhideWhenUsed/>
    <w:rsid w:val="00F43688"/>
    <w:pPr>
      <w:tabs>
        <w:tab w:val="center" w:pos="4513"/>
        <w:tab w:val="right" w:pos="9026"/>
      </w:tabs>
      <w:spacing w:line="240" w:lineRule="auto"/>
    </w:pPr>
  </w:style>
  <w:style w:type="character" w:customStyle="1" w:styleId="FooterChar">
    <w:name w:val="Footer Char"/>
    <w:basedOn w:val="DefaultParagraphFont"/>
    <w:link w:val="Footer"/>
    <w:uiPriority w:val="99"/>
    <w:rsid w:val="00F43688"/>
  </w:style>
  <w:style w:type="paragraph" w:styleId="ListParagraph">
    <w:name w:val="List Paragraph"/>
    <w:aliases w:val="Bullet list paragraph"/>
    <w:basedOn w:val="Normal"/>
    <w:link w:val="ListParagraphChar"/>
    <w:uiPriority w:val="34"/>
    <w:qFormat/>
    <w:rsid w:val="00DD1A0A"/>
    <w:pPr>
      <w:ind w:left="720"/>
      <w:contextualSpacing/>
    </w:pPr>
  </w:style>
  <w:style w:type="character" w:customStyle="1" w:styleId="Heading1Char">
    <w:name w:val="Heading 1 Char"/>
    <w:basedOn w:val="DefaultParagraphFont"/>
    <w:link w:val="Heading1"/>
    <w:uiPriority w:val="9"/>
    <w:rsid w:val="000F683D"/>
    <w:rPr>
      <w:sz w:val="40"/>
      <w:szCs w:val="40"/>
    </w:rPr>
  </w:style>
  <w:style w:type="character" w:styleId="Hyperlink">
    <w:name w:val="Hyperlink"/>
    <w:basedOn w:val="DefaultParagraphFont"/>
    <w:uiPriority w:val="99"/>
    <w:unhideWhenUsed/>
    <w:rsid w:val="00164D48"/>
    <w:rPr>
      <w:color w:val="0000FF" w:themeColor="hyperlink"/>
      <w:u w:val="single"/>
    </w:rPr>
  </w:style>
  <w:style w:type="character" w:styleId="UnresolvedMention">
    <w:name w:val="Unresolved Mention"/>
    <w:basedOn w:val="DefaultParagraphFont"/>
    <w:uiPriority w:val="99"/>
    <w:semiHidden/>
    <w:unhideWhenUsed/>
    <w:rsid w:val="00164D48"/>
    <w:rPr>
      <w:color w:val="605E5C"/>
      <w:shd w:val="clear" w:color="auto" w:fill="E1DFDD"/>
    </w:rPr>
  </w:style>
  <w:style w:type="character" w:styleId="FollowedHyperlink">
    <w:name w:val="FollowedHyperlink"/>
    <w:basedOn w:val="DefaultParagraphFont"/>
    <w:uiPriority w:val="99"/>
    <w:semiHidden/>
    <w:unhideWhenUsed/>
    <w:rsid w:val="00150305"/>
    <w:rPr>
      <w:color w:val="800080" w:themeColor="followedHyperlink"/>
      <w:u w:val="single"/>
    </w:rPr>
  </w:style>
  <w:style w:type="paragraph" w:styleId="NormalWeb">
    <w:name w:val="Normal (Web)"/>
    <w:basedOn w:val="Normal"/>
    <w:uiPriority w:val="99"/>
    <w:unhideWhenUsed/>
    <w:rsid w:val="00885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E151A"/>
  </w:style>
  <w:style w:type="paragraph" w:customStyle="1" w:styleId="ssrcss-1q0x1qg-paragraph">
    <w:name w:val="ssrcss-1q0x1qg-paragraph"/>
    <w:basedOn w:val="Normal"/>
    <w:rsid w:val="00F008A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7D9D"/>
    <w:rPr>
      <w:sz w:val="16"/>
      <w:szCs w:val="16"/>
    </w:rPr>
  </w:style>
  <w:style w:type="paragraph" w:styleId="CommentText">
    <w:name w:val="annotation text"/>
    <w:basedOn w:val="Normal"/>
    <w:link w:val="CommentTextChar"/>
    <w:uiPriority w:val="99"/>
    <w:unhideWhenUsed/>
    <w:rsid w:val="00647D9D"/>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47D9D"/>
    <w:rPr>
      <w:rFonts w:asciiTheme="minorHAnsi" w:eastAsiaTheme="minorHAnsi" w:hAnsiTheme="minorHAnsi" w:cstheme="minorBidi"/>
      <w:sz w:val="20"/>
      <w:szCs w:val="20"/>
      <w:lang w:eastAsia="en-US"/>
    </w:rPr>
  </w:style>
  <w:style w:type="character" w:styleId="Strong">
    <w:name w:val="Strong"/>
    <w:basedOn w:val="DefaultParagraphFont"/>
    <w:uiPriority w:val="22"/>
    <w:qFormat/>
    <w:rsid w:val="00575FE3"/>
    <w:rPr>
      <w:b/>
      <w:bCs/>
    </w:rPr>
  </w:style>
  <w:style w:type="paragraph" w:styleId="NoSpacing">
    <w:name w:val="No Spacing"/>
    <w:uiPriority w:val="1"/>
    <w:qFormat/>
    <w:rsid w:val="00643B8B"/>
    <w:pPr>
      <w:spacing w:line="240" w:lineRule="auto"/>
    </w:pPr>
    <w:rPr>
      <w:rFonts w:eastAsia="MS Mincho" w:cs="Times New Roman"/>
      <w:sz w:val="18"/>
      <w:szCs w:val="24"/>
      <w:lang w:val="en-US" w:eastAsia="en-US"/>
    </w:rPr>
  </w:style>
  <w:style w:type="paragraph" w:styleId="Revision">
    <w:name w:val="Revision"/>
    <w:hidden/>
    <w:uiPriority w:val="99"/>
    <w:semiHidden/>
    <w:rsid w:val="0006632B"/>
    <w:pPr>
      <w:spacing w:line="240" w:lineRule="auto"/>
    </w:pPr>
  </w:style>
  <w:style w:type="paragraph" w:styleId="CommentSubject">
    <w:name w:val="annotation subject"/>
    <w:basedOn w:val="CommentText"/>
    <w:next w:val="CommentText"/>
    <w:link w:val="CommentSubjectChar"/>
    <w:uiPriority w:val="99"/>
    <w:semiHidden/>
    <w:unhideWhenUsed/>
    <w:rsid w:val="004B2022"/>
    <w:pPr>
      <w:spacing w:after="0"/>
    </w:pPr>
    <w:rPr>
      <w:rFonts w:ascii="Arial" w:eastAsia="Arial" w:hAnsi="Arial" w:cs="Arial"/>
      <w:b/>
      <w:bCs/>
      <w:lang w:eastAsia="en-GB"/>
    </w:rPr>
  </w:style>
  <w:style w:type="character" w:customStyle="1" w:styleId="CommentSubjectChar">
    <w:name w:val="Comment Subject Char"/>
    <w:basedOn w:val="CommentTextChar"/>
    <w:link w:val="CommentSubject"/>
    <w:uiPriority w:val="99"/>
    <w:semiHidden/>
    <w:rsid w:val="004B2022"/>
    <w:rPr>
      <w:rFonts w:asciiTheme="minorHAnsi" w:eastAsiaTheme="minorHAnsi" w:hAnsiTheme="minorHAnsi" w:cstheme="minorBidi"/>
      <w:b/>
      <w:bCs/>
      <w:sz w:val="20"/>
      <w:szCs w:val="20"/>
      <w:lang w:eastAsia="en-US"/>
    </w:rPr>
  </w:style>
  <w:style w:type="paragraph" w:customStyle="1" w:styleId="Title3">
    <w:name w:val="Title 3"/>
    <w:basedOn w:val="Heading3"/>
    <w:link w:val="Title3Char"/>
    <w:qFormat/>
    <w:rsid w:val="002A7411"/>
    <w:pPr>
      <w:spacing w:before="40" w:after="120" w:line="240" w:lineRule="auto"/>
      <w:jc w:val="both"/>
    </w:pPr>
    <w:rPr>
      <w:rFonts w:eastAsiaTheme="majorEastAsia"/>
      <w:color w:val="365F91" w:themeColor="accent1" w:themeShade="BF"/>
      <w:sz w:val="24"/>
      <w:szCs w:val="24"/>
      <w:lang w:eastAsia="en-US"/>
    </w:rPr>
  </w:style>
  <w:style w:type="character" w:customStyle="1" w:styleId="Title3Char">
    <w:name w:val="Title 3 Char"/>
    <w:basedOn w:val="DefaultParagraphFont"/>
    <w:link w:val="Title3"/>
    <w:rsid w:val="002A7411"/>
    <w:rPr>
      <w:rFonts w:eastAsiaTheme="majorEastAsia"/>
      <w:color w:val="365F91" w:themeColor="accent1" w:themeShade="BF"/>
      <w:sz w:val="24"/>
      <w:szCs w:val="24"/>
      <w:lang w:eastAsia="en-US"/>
    </w:rPr>
  </w:style>
  <w:style w:type="character" w:customStyle="1" w:styleId="ListParagraphChar">
    <w:name w:val="List Paragraph Char"/>
    <w:aliases w:val="Bullet list paragraph Char"/>
    <w:basedOn w:val="DefaultParagraphFont"/>
    <w:link w:val="ListParagraph"/>
    <w:uiPriority w:val="34"/>
    <w:locked/>
    <w:rsid w:val="002A7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4787">
      <w:bodyDiv w:val="1"/>
      <w:marLeft w:val="0"/>
      <w:marRight w:val="0"/>
      <w:marTop w:val="0"/>
      <w:marBottom w:val="0"/>
      <w:divBdr>
        <w:top w:val="none" w:sz="0" w:space="0" w:color="auto"/>
        <w:left w:val="none" w:sz="0" w:space="0" w:color="auto"/>
        <w:bottom w:val="none" w:sz="0" w:space="0" w:color="auto"/>
        <w:right w:val="none" w:sz="0" w:space="0" w:color="auto"/>
      </w:divBdr>
    </w:div>
    <w:div w:id="144208051">
      <w:bodyDiv w:val="1"/>
      <w:marLeft w:val="0"/>
      <w:marRight w:val="0"/>
      <w:marTop w:val="0"/>
      <w:marBottom w:val="0"/>
      <w:divBdr>
        <w:top w:val="none" w:sz="0" w:space="0" w:color="auto"/>
        <w:left w:val="none" w:sz="0" w:space="0" w:color="auto"/>
        <w:bottom w:val="none" w:sz="0" w:space="0" w:color="auto"/>
        <w:right w:val="none" w:sz="0" w:space="0" w:color="auto"/>
      </w:divBdr>
    </w:div>
    <w:div w:id="239677021">
      <w:bodyDiv w:val="1"/>
      <w:marLeft w:val="0"/>
      <w:marRight w:val="0"/>
      <w:marTop w:val="0"/>
      <w:marBottom w:val="0"/>
      <w:divBdr>
        <w:top w:val="none" w:sz="0" w:space="0" w:color="auto"/>
        <w:left w:val="none" w:sz="0" w:space="0" w:color="auto"/>
        <w:bottom w:val="none" w:sz="0" w:space="0" w:color="auto"/>
        <w:right w:val="none" w:sz="0" w:space="0" w:color="auto"/>
      </w:divBdr>
    </w:div>
    <w:div w:id="277219099">
      <w:bodyDiv w:val="1"/>
      <w:marLeft w:val="0"/>
      <w:marRight w:val="0"/>
      <w:marTop w:val="0"/>
      <w:marBottom w:val="0"/>
      <w:divBdr>
        <w:top w:val="none" w:sz="0" w:space="0" w:color="auto"/>
        <w:left w:val="none" w:sz="0" w:space="0" w:color="auto"/>
        <w:bottom w:val="none" w:sz="0" w:space="0" w:color="auto"/>
        <w:right w:val="none" w:sz="0" w:space="0" w:color="auto"/>
      </w:divBdr>
      <w:divsChild>
        <w:div w:id="1379012259">
          <w:marLeft w:val="0"/>
          <w:marRight w:val="0"/>
          <w:marTop w:val="0"/>
          <w:marBottom w:val="0"/>
          <w:divBdr>
            <w:top w:val="none" w:sz="0" w:space="0" w:color="auto"/>
            <w:left w:val="none" w:sz="0" w:space="0" w:color="auto"/>
            <w:bottom w:val="none" w:sz="0" w:space="0" w:color="auto"/>
            <w:right w:val="none" w:sz="0" w:space="0" w:color="auto"/>
          </w:divBdr>
          <w:divsChild>
            <w:div w:id="1292251452">
              <w:marLeft w:val="0"/>
              <w:marRight w:val="0"/>
              <w:marTop w:val="0"/>
              <w:marBottom w:val="0"/>
              <w:divBdr>
                <w:top w:val="none" w:sz="0" w:space="0" w:color="auto"/>
                <w:left w:val="none" w:sz="0" w:space="0" w:color="auto"/>
                <w:bottom w:val="none" w:sz="0" w:space="0" w:color="auto"/>
                <w:right w:val="none" w:sz="0" w:space="0" w:color="auto"/>
              </w:divBdr>
              <w:divsChild>
                <w:div w:id="2147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83019">
      <w:bodyDiv w:val="1"/>
      <w:marLeft w:val="0"/>
      <w:marRight w:val="0"/>
      <w:marTop w:val="0"/>
      <w:marBottom w:val="0"/>
      <w:divBdr>
        <w:top w:val="none" w:sz="0" w:space="0" w:color="auto"/>
        <w:left w:val="none" w:sz="0" w:space="0" w:color="auto"/>
        <w:bottom w:val="none" w:sz="0" w:space="0" w:color="auto"/>
        <w:right w:val="none" w:sz="0" w:space="0" w:color="auto"/>
      </w:divBdr>
    </w:div>
    <w:div w:id="484585658">
      <w:bodyDiv w:val="1"/>
      <w:marLeft w:val="0"/>
      <w:marRight w:val="0"/>
      <w:marTop w:val="0"/>
      <w:marBottom w:val="0"/>
      <w:divBdr>
        <w:top w:val="none" w:sz="0" w:space="0" w:color="auto"/>
        <w:left w:val="none" w:sz="0" w:space="0" w:color="auto"/>
        <w:bottom w:val="none" w:sz="0" w:space="0" w:color="auto"/>
        <w:right w:val="none" w:sz="0" w:space="0" w:color="auto"/>
      </w:divBdr>
    </w:div>
    <w:div w:id="509226084">
      <w:bodyDiv w:val="1"/>
      <w:marLeft w:val="0"/>
      <w:marRight w:val="0"/>
      <w:marTop w:val="0"/>
      <w:marBottom w:val="0"/>
      <w:divBdr>
        <w:top w:val="none" w:sz="0" w:space="0" w:color="auto"/>
        <w:left w:val="none" w:sz="0" w:space="0" w:color="auto"/>
        <w:bottom w:val="none" w:sz="0" w:space="0" w:color="auto"/>
        <w:right w:val="none" w:sz="0" w:space="0" w:color="auto"/>
      </w:divBdr>
    </w:div>
    <w:div w:id="542063556">
      <w:bodyDiv w:val="1"/>
      <w:marLeft w:val="0"/>
      <w:marRight w:val="0"/>
      <w:marTop w:val="0"/>
      <w:marBottom w:val="0"/>
      <w:divBdr>
        <w:top w:val="none" w:sz="0" w:space="0" w:color="auto"/>
        <w:left w:val="none" w:sz="0" w:space="0" w:color="auto"/>
        <w:bottom w:val="none" w:sz="0" w:space="0" w:color="auto"/>
        <w:right w:val="none" w:sz="0" w:space="0" w:color="auto"/>
      </w:divBdr>
    </w:div>
    <w:div w:id="639379247">
      <w:bodyDiv w:val="1"/>
      <w:marLeft w:val="0"/>
      <w:marRight w:val="0"/>
      <w:marTop w:val="0"/>
      <w:marBottom w:val="0"/>
      <w:divBdr>
        <w:top w:val="none" w:sz="0" w:space="0" w:color="auto"/>
        <w:left w:val="none" w:sz="0" w:space="0" w:color="auto"/>
        <w:bottom w:val="none" w:sz="0" w:space="0" w:color="auto"/>
        <w:right w:val="none" w:sz="0" w:space="0" w:color="auto"/>
      </w:divBdr>
    </w:div>
    <w:div w:id="729574576">
      <w:bodyDiv w:val="1"/>
      <w:marLeft w:val="0"/>
      <w:marRight w:val="0"/>
      <w:marTop w:val="0"/>
      <w:marBottom w:val="0"/>
      <w:divBdr>
        <w:top w:val="none" w:sz="0" w:space="0" w:color="auto"/>
        <w:left w:val="none" w:sz="0" w:space="0" w:color="auto"/>
        <w:bottom w:val="none" w:sz="0" w:space="0" w:color="auto"/>
        <w:right w:val="none" w:sz="0" w:space="0" w:color="auto"/>
      </w:divBdr>
    </w:div>
    <w:div w:id="759300821">
      <w:bodyDiv w:val="1"/>
      <w:marLeft w:val="0"/>
      <w:marRight w:val="0"/>
      <w:marTop w:val="0"/>
      <w:marBottom w:val="0"/>
      <w:divBdr>
        <w:top w:val="none" w:sz="0" w:space="0" w:color="auto"/>
        <w:left w:val="none" w:sz="0" w:space="0" w:color="auto"/>
        <w:bottom w:val="none" w:sz="0" w:space="0" w:color="auto"/>
        <w:right w:val="none" w:sz="0" w:space="0" w:color="auto"/>
      </w:divBdr>
    </w:div>
    <w:div w:id="996417266">
      <w:bodyDiv w:val="1"/>
      <w:marLeft w:val="0"/>
      <w:marRight w:val="0"/>
      <w:marTop w:val="0"/>
      <w:marBottom w:val="0"/>
      <w:divBdr>
        <w:top w:val="none" w:sz="0" w:space="0" w:color="auto"/>
        <w:left w:val="none" w:sz="0" w:space="0" w:color="auto"/>
        <w:bottom w:val="none" w:sz="0" w:space="0" w:color="auto"/>
        <w:right w:val="none" w:sz="0" w:space="0" w:color="auto"/>
      </w:divBdr>
    </w:div>
    <w:div w:id="1336882038">
      <w:bodyDiv w:val="1"/>
      <w:marLeft w:val="0"/>
      <w:marRight w:val="0"/>
      <w:marTop w:val="0"/>
      <w:marBottom w:val="0"/>
      <w:divBdr>
        <w:top w:val="none" w:sz="0" w:space="0" w:color="auto"/>
        <w:left w:val="none" w:sz="0" w:space="0" w:color="auto"/>
        <w:bottom w:val="none" w:sz="0" w:space="0" w:color="auto"/>
        <w:right w:val="none" w:sz="0" w:space="0" w:color="auto"/>
      </w:divBdr>
      <w:divsChild>
        <w:div w:id="1679841971">
          <w:marLeft w:val="0"/>
          <w:marRight w:val="0"/>
          <w:marTop w:val="0"/>
          <w:marBottom w:val="0"/>
          <w:divBdr>
            <w:top w:val="none" w:sz="0" w:space="0" w:color="auto"/>
            <w:left w:val="none" w:sz="0" w:space="0" w:color="auto"/>
            <w:bottom w:val="none" w:sz="0" w:space="0" w:color="auto"/>
            <w:right w:val="none" w:sz="0" w:space="0" w:color="auto"/>
          </w:divBdr>
          <w:divsChild>
            <w:div w:id="8593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3357">
      <w:bodyDiv w:val="1"/>
      <w:marLeft w:val="0"/>
      <w:marRight w:val="0"/>
      <w:marTop w:val="0"/>
      <w:marBottom w:val="0"/>
      <w:divBdr>
        <w:top w:val="none" w:sz="0" w:space="0" w:color="auto"/>
        <w:left w:val="none" w:sz="0" w:space="0" w:color="auto"/>
        <w:bottom w:val="none" w:sz="0" w:space="0" w:color="auto"/>
        <w:right w:val="none" w:sz="0" w:space="0" w:color="auto"/>
      </w:divBdr>
    </w:div>
    <w:div w:id="1416319692">
      <w:bodyDiv w:val="1"/>
      <w:marLeft w:val="0"/>
      <w:marRight w:val="0"/>
      <w:marTop w:val="0"/>
      <w:marBottom w:val="0"/>
      <w:divBdr>
        <w:top w:val="none" w:sz="0" w:space="0" w:color="auto"/>
        <w:left w:val="none" w:sz="0" w:space="0" w:color="auto"/>
        <w:bottom w:val="none" w:sz="0" w:space="0" w:color="auto"/>
        <w:right w:val="none" w:sz="0" w:space="0" w:color="auto"/>
      </w:divBdr>
    </w:div>
    <w:div w:id="1496384474">
      <w:bodyDiv w:val="1"/>
      <w:marLeft w:val="0"/>
      <w:marRight w:val="0"/>
      <w:marTop w:val="0"/>
      <w:marBottom w:val="0"/>
      <w:divBdr>
        <w:top w:val="none" w:sz="0" w:space="0" w:color="auto"/>
        <w:left w:val="none" w:sz="0" w:space="0" w:color="auto"/>
        <w:bottom w:val="none" w:sz="0" w:space="0" w:color="auto"/>
        <w:right w:val="none" w:sz="0" w:space="0" w:color="auto"/>
      </w:divBdr>
    </w:div>
    <w:div w:id="1606887889">
      <w:bodyDiv w:val="1"/>
      <w:marLeft w:val="0"/>
      <w:marRight w:val="0"/>
      <w:marTop w:val="0"/>
      <w:marBottom w:val="0"/>
      <w:divBdr>
        <w:top w:val="none" w:sz="0" w:space="0" w:color="auto"/>
        <w:left w:val="none" w:sz="0" w:space="0" w:color="auto"/>
        <w:bottom w:val="none" w:sz="0" w:space="0" w:color="auto"/>
        <w:right w:val="none" w:sz="0" w:space="0" w:color="auto"/>
      </w:divBdr>
      <w:divsChild>
        <w:div w:id="485901810">
          <w:marLeft w:val="0"/>
          <w:marRight w:val="0"/>
          <w:marTop w:val="0"/>
          <w:marBottom w:val="0"/>
          <w:divBdr>
            <w:top w:val="none" w:sz="0" w:space="0" w:color="auto"/>
            <w:left w:val="none" w:sz="0" w:space="0" w:color="auto"/>
            <w:bottom w:val="none" w:sz="0" w:space="0" w:color="auto"/>
            <w:right w:val="none" w:sz="0" w:space="0" w:color="auto"/>
          </w:divBdr>
          <w:divsChild>
            <w:div w:id="241766685">
              <w:marLeft w:val="0"/>
              <w:marRight w:val="0"/>
              <w:marTop w:val="0"/>
              <w:marBottom w:val="0"/>
              <w:divBdr>
                <w:top w:val="none" w:sz="0" w:space="0" w:color="auto"/>
                <w:left w:val="none" w:sz="0" w:space="0" w:color="auto"/>
                <w:bottom w:val="none" w:sz="0" w:space="0" w:color="auto"/>
                <w:right w:val="none" w:sz="0" w:space="0" w:color="auto"/>
              </w:divBdr>
              <w:divsChild>
                <w:div w:id="20699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52778">
      <w:bodyDiv w:val="1"/>
      <w:marLeft w:val="0"/>
      <w:marRight w:val="0"/>
      <w:marTop w:val="0"/>
      <w:marBottom w:val="0"/>
      <w:divBdr>
        <w:top w:val="none" w:sz="0" w:space="0" w:color="auto"/>
        <w:left w:val="none" w:sz="0" w:space="0" w:color="auto"/>
        <w:bottom w:val="none" w:sz="0" w:space="0" w:color="auto"/>
        <w:right w:val="none" w:sz="0" w:space="0" w:color="auto"/>
      </w:divBdr>
    </w:div>
    <w:div w:id="1649239324">
      <w:bodyDiv w:val="1"/>
      <w:marLeft w:val="0"/>
      <w:marRight w:val="0"/>
      <w:marTop w:val="0"/>
      <w:marBottom w:val="0"/>
      <w:divBdr>
        <w:top w:val="none" w:sz="0" w:space="0" w:color="auto"/>
        <w:left w:val="none" w:sz="0" w:space="0" w:color="auto"/>
        <w:bottom w:val="none" w:sz="0" w:space="0" w:color="auto"/>
        <w:right w:val="none" w:sz="0" w:space="0" w:color="auto"/>
      </w:divBdr>
    </w:div>
    <w:div w:id="1782456716">
      <w:bodyDiv w:val="1"/>
      <w:marLeft w:val="0"/>
      <w:marRight w:val="0"/>
      <w:marTop w:val="0"/>
      <w:marBottom w:val="0"/>
      <w:divBdr>
        <w:top w:val="none" w:sz="0" w:space="0" w:color="auto"/>
        <w:left w:val="none" w:sz="0" w:space="0" w:color="auto"/>
        <w:bottom w:val="none" w:sz="0" w:space="0" w:color="auto"/>
        <w:right w:val="none" w:sz="0" w:space="0" w:color="auto"/>
      </w:divBdr>
    </w:div>
    <w:div w:id="1846823914">
      <w:bodyDiv w:val="1"/>
      <w:marLeft w:val="0"/>
      <w:marRight w:val="0"/>
      <w:marTop w:val="0"/>
      <w:marBottom w:val="0"/>
      <w:divBdr>
        <w:top w:val="none" w:sz="0" w:space="0" w:color="auto"/>
        <w:left w:val="none" w:sz="0" w:space="0" w:color="auto"/>
        <w:bottom w:val="none" w:sz="0" w:space="0" w:color="auto"/>
        <w:right w:val="none" w:sz="0" w:space="0" w:color="auto"/>
      </w:divBdr>
    </w:div>
    <w:div w:id="1919823724">
      <w:bodyDiv w:val="1"/>
      <w:marLeft w:val="0"/>
      <w:marRight w:val="0"/>
      <w:marTop w:val="0"/>
      <w:marBottom w:val="0"/>
      <w:divBdr>
        <w:top w:val="none" w:sz="0" w:space="0" w:color="auto"/>
        <w:left w:val="none" w:sz="0" w:space="0" w:color="auto"/>
        <w:bottom w:val="none" w:sz="0" w:space="0" w:color="auto"/>
        <w:right w:val="none" w:sz="0" w:space="0" w:color="auto"/>
      </w:divBdr>
    </w:div>
    <w:div w:id="1942296364">
      <w:bodyDiv w:val="1"/>
      <w:marLeft w:val="0"/>
      <w:marRight w:val="0"/>
      <w:marTop w:val="0"/>
      <w:marBottom w:val="0"/>
      <w:divBdr>
        <w:top w:val="none" w:sz="0" w:space="0" w:color="auto"/>
        <w:left w:val="none" w:sz="0" w:space="0" w:color="auto"/>
        <w:bottom w:val="none" w:sz="0" w:space="0" w:color="auto"/>
        <w:right w:val="none" w:sz="0" w:space="0" w:color="auto"/>
      </w:divBdr>
    </w:div>
    <w:div w:id="1988581986">
      <w:bodyDiv w:val="1"/>
      <w:marLeft w:val="0"/>
      <w:marRight w:val="0"/>
      <w:marTop w:val="0"/>
      <w:marBottom w:val="0"/>
      <w:divBdr>
        <w:top w:val="none" w:sz="0" w:space="0" w:color="auto"/>
        <w:left w:val="none" w:sz="0" w:space="0" w:color="auto"/>
        <w:bottom w:val="none" w:sz="0" w:space="0" w:color="auto"/>
        <w:right w:val="none" w:sz="0" w:space="0" w:color="auto"/>
      </w:divBdr>
      <w:divsChild>
        <w:div w:id="933712773">
          <w:marLeft w:val="0"/>
          <w:marRight w:val="0"/>
          <w:marTop w:val="0"/>
          <w:marBottom w:val="0"/>
          <w:divBdr>
            <w:top w:val="none" w:sz="0" w:space="0" w:color="auto"/>
            <w:left w:val="none" w:sz="0" w:space="0" w:color="auto"/>
            <w:bottom w:val="none" w:sz="0" w:space="0" w:color="auto"/>
            <w:right w:val="none" w:sz="0" w:space="0" w:color="auto"/>
          </w:divBdr>
          <w:divsChild>
            <w:div w:id="650720955">
              <w:marLeft w:val="0"/>
              <w:marRight w:val="0"/>
              <w:marTop w:val="0"/>
              <w:marBottom w:val="0"/>
              <w:divBdr>
                <w:top w:val="none" w:sz="0" w:space="0" w:color="auto"/>
                <w:left w:val="none" w:sz="0" w:space="0" w:color="auto"/>
                <w:bottom w:val="none" w:sz="0" w:space="0" w:color="auto"/>
                <w:right w:val="none" w:sz="0" w:space="0" w:color="auto"/>
              </w:divBdr>
            </w:div>
          </w:divsChild>
        </w:div>
        <w:div w:id="223689291">
          <w:marLeft w:val="0"/>
          <w:marRight w:val="0"/>
          <w:marTop w:val="0"/>
          <w:marBottom w:val="0"/>
          <w:divBdr>
            <w:top w:val="none" w:sz="0" w:space="0" w:color="auto"/>
            <w:left w:val="none" w:sz="0" w:space="0" w:color="auto"/>
            <w:bottom w:val="none" w:sz="0" w:space="0" w:color="auto"/>
            <w:right w:val="none" w:sz="0" w:space="0" w:color="auto"/>
          </w:divBdr>
          <w:divsChild>
            <w:div w:id="78928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3788">
      <w:bodyDiv w:val="1"/>
      <w:marLeft w:val="0"/>
      <w:marRight w:val="0"/>
      <w:marTop w:val="0"/>
      <w:marBottom w:val="0"/>
      <w:divBdr>
        <w:top w:val="none" w:sz="0" w:space="0" w:color="auto"/>
        <w:left w:val="none" w:sz="0" w:space="0" w:color="auto"/>
        <w:bottom w:val="none" w:sz="0" w:space="0" w:color="auto"/>
        <w:right w:val="none" w:sz="0" w:space="0" w:color="auto"/>
      </w:divBdr>
    </w:div>
    <w:div w:id="2071878042">
      <w:bodyDiv w:val="1"/>
      <w:marLeft w:val="0"/>
      <w:marRight w:val="0"/>
      <w:marTop w:val="0"/>
      <w:marBottom w:val="0"/>
      <w:divBdr>
        <w:top w:val="none" w:sz="0" w:space="0" w:color="auto"/>
        <w:left w:val="none" w:sz="0" w:space="0" w:color="auto"/>
        <w:bottom w:val="none" w:sz="0" w:space="0" w:color="auto"/>
        <w:right w:val="none" w:sz="0" w:space="0" w:color="auto"/>
      </w:divBdr>
    </w:div>
    <w:div w:id="2099715319">
      <w:bodyDiv w:val="1"/>
      <w:marLeft w:val="0"/>
      <w:marRight w:val="0"/>
      <w:marTop w:val="0"/>
      <w:marBottom w:val="0"/>
      <w:divBdr>
        <w:top w:val="none" w:sz="0" w:space="0" w:color="auto"/>
        <w:left w:val="none" w:sz="0" w:space="0" w:color="auto"/>
        <w:bottom w:val="none" w:sz="0" w:space="0" w:color="auto"/>
        <w:right w:val="none" w:sz="0" w:space="0" w:color="auto"/>
      </w:divBdr>
    </w:div>
    <w:div w:id="2130857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eb76c0-1824-44cf-98ae-b6d0c7a63fb1">
      <Terms xmlns="http://schemas.microsoft.com/office/infopath/2007/PartnerControls"/>
    </lcf76f155ced4ddcb4097134ff3c332f>
    <TaxCatchAll xmlns="89852fe5-8403-4d71-98b1-3957e8d625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BFB84D2F7D7C4FBAEC38CD0ECE6169" ma:contentTypeVersion="19" ma:contentTypeDescription="Create a new document." ma:contentTypeScope="" ma:versionID="d9bef249b03533c9b412275a7f6ca4d6">
  <xsd:schema xmlns:xsd="http://www.w3.org/2001/XMLSchema" xmlns:xs="http://www.w3.org/2001/XMLSchema" xmlns:p="http://schemas.microsoft.com/office/2006/metadata/properties" xmlns:ns2="4eeb76c0-1824-44cf-98ae-b6d0c7a63fb1" xmlns:ns3="89852fe5-8403-4d71-98b1-3957e8d62544" targetNamespace="http://schemas.microsoft.com/office/2006/metadata/properties" ma:root="true" ma:fieldsID="1f503e270da568214243aa3cdf2765b5" ns2:_="" ns3:_="">
    <xsd:import namespace="4eeb76c0-1824-44cf-98ae-b6d0c7a63fb1"/>
    <xsd:import namespace="89852fe5-8403-4d71-98b1-3957e8d625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b76c0-1824-44cf-98ae-b6d0c7a63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30e353b-1ed3-4f73-8d97-0dc2673dfc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52fe5-8403-4d71-98b1-3957e8d6254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dd63c80-a7c1-4b1b-b215-05a894a26d5f}" ma:internalName="TaxCatchAll" ma:showField="CatchAllData" ma:web="89852fe5-8403-4d71-98b1-3957e8d625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886B3-6842-4766-8500-8F782475CDD2}">
  <ds:schemaRefs>
    <ds:schemaRef ds:uri="http://schemas.microsoft.com/office/2006/metadata/properties"/>
    <ds:schemaRef ds:uri="http://schemas.microsoft.com/office/infopath/2007/PartnerControls"/>
    <ds:schemaRef ds:uri="4eeb76c0-1824-44cf-98ae-b6d0c7a63fb1"/>
    <ds:schemaRef ds:uri="89852fe5-8403-4d71-98b1-3957e8d62544"/>
  </ds:schemaRefs>
</ds:datastoreItem>
</file>

<file path=customXml/itemProps2.xml><?xml version="1.0" encoding="utf-8"?>
<ds:datastoreItem xmlns:ds="http://schemas.openxmlformats.org/officeDocument/2006/customXml" ds:itemID="{56121DD1-3241-47D1-B8BE-5E6BE314D9EB}"/>
</file>

<file path=customXml/itemProps3.xml><?xml version="1.0" encoding="utf-8"?>
<ds:datastoreItem xmlns:ds="http://schemas.openxmlformats.org/officeDocument/2006/customXml" ds:itemID="{21661932-B0C2-44BB-931B-D235AFF4A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859</Words>
  <Characters>4244</Characters>
  <Application>Microsoft Office Word</Application>
  <DocSecurity>4</DocSecurity>
  <Lines>108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Jones</dc:creator>
  <cp:lastModifiedBy>Mandy Davies</cp:lastModifiedBy>
  <cp:revision>2</cp:revision>
  <dcterms:created xsi:type="dcterms:W3CDTF">2025-09-29T14:30:00Z</dcterms:created>
  <dcterms:modified xsi:type="dcterms:W3CDTF">2025-09-29T14:30:00Z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0x010100EBBFB84D2F7D7C4FBAEC38CD0ECE6169</vt:lpwstr>
  </property>
</Properties>
</file>